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1" w:rsidRPr="00D517D0" w:rsidRDefault="00D517D0" w:rsidP="000D3BC5">
      <w:pPr>
        <w:pStyle w:val="af4"/>
        <w:overflowPunct/>
        <w:autoSpaceDE/>
        <w:adjustRightInd/>
        <w:spacing w:line="240" w:lineRule="auto"/>
        <w:jc w:val="right"/>
        <w:rPr>
          <w:rFonts w:cs="Arial"/>
          <w:b w:val="0"/>
          <w:bCs w:val="0"/>
          <w:szCs w:val="24"/>
          <w:lang w:val="ru-RU"/>
        </w:rPr>
      </w:pPr>
      <w:r w:rsidRPr="00D517D0">
        <w:rPr>
          <w:rFonts w:cs="Arial"/>
          <w:b w:val="0"/>
          <w:bCs w:val="0"/>
          <w:szCs w:val="24"/>
          <w:lang w:val="ru-RU"/>
        </w:rPr>
        <w:t>Приложение</w:t>
      </w:r>
      <w:r w:rsidR="004E2F1C">
        <w:rPr>
          <w:rFonts w:cs="Arial"/>
          <w:b w:val="0"/>
          <w:bCs w:val="0"/>
          <w:szCs w:val="24"/>
          <w:lang w:val="ru-RU"/>
        </w:rPr>
        <w:t> 2</w:t>
      </w:r>
    </w:p>
    <w:p w:rsidR="00A64C31" w:rsidRDefault="00A64C31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BC5" w:rsidRDefault="000D3BC5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BC5" w:rsidRDefault="000D3BC5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E714E8">
      <w:pPr>
        <w:tabs>
          <w:tab w:val="left" w:pos="7820"/>
        </w:tabs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Pr="00AD3A07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4C31" w:rsidRPr="00D517D0" w:rsidRDefault="00A64C31" w:rsidP="004F01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17D0">
        <w:rPr>
          <w:rFonts w:ascii="Arial" w:hAnsi="Arial" w:cs="Arial"/>
          <w:b/>
          <w:sz w:val="28"/>
          <w:szCs w:val="28"/>
        </w:rPr>
        <w:t>ПОЛОЖЕНИЕ</w:t>
      </w:r>
    </w:p>
    <w:p w:rsidR="0008481B" w:rsidRPr="00D517D0" w:rsidRDefault="00A64C31" w:rsidP="004F0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7D0">
        <w:rPr>
          <w:rFonts w:ascii="Arial" w:hAnsi="Arial" w:cs="Arial"/>
          <w:b/>
          <w:sz w:val="24"/>
          <w:szCs w:val="24"/>
        </w:rPr>
        <w:t xml:space="preserve">о </w:t>
      </w:r>
      <w:r w:rsidR="00546D5F" w:rsidRPr="00D517D0">
        <w:rPr>
          <w:rFonts w:ascii="Arial" w:hAnsi="Arial" w:cs="Arial"/>
          <w:b/>
          <w:sz w:val="24"/>
          <w:szCs w:val="24"/>
        </w:rPr>
        <w:t>конкурсе научно-технических</w:t>
      </w:r>
      <w:r w:rsidR="0008481B" w:rsidRPr="00D517D0">
        <w:rPr>
          <w:rFonts w:ascii="Arial" w:hAnsi="Arial" w:cs="Arial"/>
          <w:b/>
          <w:sz w:val="24"/>
          <w:szCs w:val="24"/>
        </w:rPr>
        <w:t xml:space="preserve"> </w:t>
      </w:r>
      <w:r w:rsidR="00F101C4">
        <w:rPr>
          <w:rFonts w:ascii="Arial" w:hAnsi="Arial" w:cs="Arial"/>
          <w:b/>
          <w:sz w:val="24"/>
          <w:szCs w:val="24"/>
        </w:rPr>
        <w:t xml:space="preserve">печатных </w:t>
      </w:r>
      <w:r w:rsidR="00E80042">
        <w:rPr>
          <w:rFonts w:ascii="Arial" w:hAnsi="Arial" w:cs="Arial"/>
          <w:b/>
          <w:sz w:val="24"/>
          <w:szCs w:val="24"/>
        </w:rPr>
        <w:t>работ</w:t>
      </w:r>
    </w:p>
    <w:p w:rsidR="00A64C31" w:rsidRDefault="00601FCA" w:rsidP="004F0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7D0">
        <w:rPr>
          <w:rFonts w:ascii="Arial" w:hAnsi="Arial" w:cs="Arial"/>
          <w:b/>
          <w:sz w:val="24"/>
          <w:szCs w:val="24"/>
        </w:rPr>
        <w:t>молодых ученых и специалистов</w:t>
      </w:r>
    </w:p>
    <w:p w:rsidR="00E80042" w:rsidRPr="00D517D0" w:rsidRDefault="00E80042" w:rsidP="004F0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4C31" w:rsidRDefault="00A64C31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Default="004F01E3" w:rsidP="004F01E3">
      <w:pPr>
        <w:spacing w:before="8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E3" w:rsidRPr="004F01E3" w:rsidRDefault="004F01E3" w:rsidP="004F0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01E3">
        <w:rPr>
          <w:rFonts w:ascii="Arial" w:eastAsia="Times New Roman" w:hAnsi="Arial" w:cs="Arial"/>
          <w:sz w:val="24"/>
          <w:szCs w:val="24"/>
          <w:lang w:eastAsia="ru-RU"/>
        </w:rPr>
        <w:t>пос. Развилка,</w:t>
      </w:r>
    </w:p>
    <w:p w:rsidR="004F01E3" w:rsidRPr="004F01E3" w:rsidRDefault="004F01E3" w:rsidP="004F0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01E3">
        <w:rPr>
          <w:rFonts w:ascii="Arial" w:eastAsia="Times New Roman" w:hAnsi="Arial" w:cs="Arial"/>
          <w:sz w:val="24"/>
          <w:szCs w:val="24"/>
          <w:lang w:eastAsia="ru-RU"/>
        </w:rPr>
        <w:t xml:space="preserve">Ленинский р-н, </w:t>
      </w:r>
      <w:proofErr w:type="gramStart"/>
      <w:r w:rsidRPr="004F01E3">
        <w:rPr>
          <w:rFonts w:ascii="Arial" w:eastAsia="Times New Roman" w:hAnsi="Arial" w:cs="Arial"/>
          <w:sz w:val="24"/>
          <w:szCs w:val="24"/>
          <w:lang w:eastAsia="ru-RU"/>
        </w:rPr>
        <w:t>Московская</w:t>
      </w:r>
      <w:proofErr w:type="gramEnd"/>
      <w:r w:rsidRPr="004F01E3">
        <w:rPr>
          <w:rFonts w:ascii="Arial" w:eastAsia="Times New Roman" w:hAnsi="Arial" w:cs="Arial"/>
          <w:sz w:val="24"/>
          <w:szCs w:val="24"/>
          <w:lang w:eastAsia="ru-RU"/>
        </w:rPr>
        <w:t xml:space="preserve"> обл.</w:t>
      </w:r>
    </w:p>
    <w:p w:rsidR="004F01E3" w:rsidRDefault="004F01E3" w:rsidP="004F0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01E3">
        <w:rPr>
          <w:rFonts w:ascii="Arial" w:eastAsia="Times New Roman" w:hAnsi="Arial" w:cs="Arial"/>
          <w:sz w:val="24"/>
          <w:szCs w:val="24"/>
          <w:lang w:eastAsia="ru-RU"/>
        </w:rPr>
        <w:t>2017</w:t>
      </w:r>
    </w:p>
    <w:p w:rsidR="004F01E3" w:rsidRDefault="004F01E3" w:rsidP="004F01E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C247B" w:rsidRPr="00AD3A07" w:rsidRDefault="00FC247B" w:rsidP="00AE5059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D3A07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FC247B" w:rsidRPr="00AD3A07" w:rsidRDefault="00FC247B" w:rsidP="00A50B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E80042" w:rsidRDefault="00FC247B" w:rsidP="00E57056">
      <w:pPr>
        <w:pStyle w:val="a8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sz w:val="24"/>
          <w:szCs w:val="24"/>
        </w:rPr>
        <w:t xml:space="preserve">Положение определяет порядок </w:t>
      </w:r>
      <w:r w:rsidR="00601FCA">
        <w:rPr>
          <w:rFonts w:ascii="Arial" w:hAnsi="Arial" w:cs="Arial"/>
          <w:sz w:val="24"/>
          <w:szCs w:val="24"/>
        </w:rPr>
        <w:t xml:space="preserve">организации, проведения и </w:t>
      </w:r>
      <w:r w:rsidR="00D517D0">
        <w:rPr>
          <w:rFonts w:ascii="Arial" w:hAnsi="Arial" w:cs="Arial"/>
          <w:sz w:val="24"/>
          <w:szCs w:val="24"/>
        </w:rPr>
        <w:t>подведения итогов</w:t>
      </w:r>
      <w:r w:rsidR="00546D5F">
        <w:rPr>
          <w:rFonts w:ascii="Arial" w:hAnsi="Arial" w:cs="Arial"/>
          <w:sz w:val="24"/>
          <w:szCs w:val="24"/>
        </w:rPr>
        <w:t xml:space="preserve"> конкурса научно-</w:t>
      </w:r>
      <w:r w:rsidR="0008481B">
        <w:rPr>
          <w:rFonts w:ascii="Arial" w:hAnsi="Arial" w:cs="Arial"/>
          <w:sz w:val="24"/>
          <w:szCs w:val="24"/>
        </w:rPr>
        <w:t>технических</w:t>
      </w:r>
      <w:r w:rsidR="00601FCA">
        <w:rPr>
          <w:rFonts w:ascii="Arial" w:hAnsi="Arial" w:cs="Arial"/>
          <w:sz w:val="24"/>
          <w:szCs w:val="24"/>
        </w:rPr>
        <w:t xml:space="preserve"> </w:t>
      </w:r>
      <w:r w:rsidR="00F101C4">
        <w:rPr>
          <w:rFonts w:ascii="Arial" w:hAnsi="Arial" w:cs="Arial"/>
          <w:sz w:val="24"/>
          <w:szCs w:val="24"/>
        </w:rPr>
        <w:t xml:space="preserve">печатных </w:t>
      </w:r>
      <w:r w:rsidR="00B33E57">
        <w:rPr>
          <w:rFonts w:ascii="Arial" w:hAnsi="Arial" w:cs="Arial"/>
          <w:sz w:val="24"/>
          <w:szCs w:val="24"/>
        </w:rPr>
        <w:t>работ</w:t>
      </w:r>
      <w:r w:rsidR="00601FCA">
        <w:rPr>
          <w:rFonts w:ascii="Arial" w:hAnsi="Arial" w:cs="Arial"/>
          <w:sz w:val="24"/>
          <w:szCs w:val="24"/>
        </w:rPr>
        <w:t xml:space="preserve"> (далее – Конкурс) молодых ученых </w:t>
      </w:r>
      <w:r w:rsidR="00546D5F">
        <w:rPr>
          <w:rFonts w:ascii="Arial" w:hAnsi="Arial" w:cs="Arial"/>
          <w:sz w:val="24"/>
          <w:szCs w:val="24"/>
        </w:rPr>
        <w:t>и специалистов</w:t>
      </w:r>
      <w:r w:rsidR="00E80042">
        <w:rPr>
          <w:rFonts w:ascii="Arial" w:hAnsi="Arial" w:cs="Arial"/>
          <w:sz w:val="24"/>
          <w:szCs w:val="24"/>
        </w:rPr>
        <w:t>.</w:t>
      </w:r>
    </w:p>
    <w:p w:rsidR="00FC247B" w:rsidRPr="00806054" w:rsidRDefault="00E80042" w:rsidP="00E57056">
      <w:pPr>
        <w:pStyle w:val="a8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Конкурсе могут принимать участие</w:t>
      </w:r>
      <w:r w:rsidR="009F3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 молодые ученые</w:t>
      </w:r>
      <w:r w:rsidR="009F31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специалисты</w:t>
      </w:r>
      <w:r w:rsidR="009F31F7">
        <w:rPr>
          <w:rFonts w:ascii="Arial" w:hAnsi="Arial" w:cs="Arial"/>
          <w:sz w:val="24"/>
          <w:szCs w:val="24"/>
        </w:rPr>
        <w:t xml:space="preserve"> и работник</w:t>
      </w:r>
      <w:proofErr w:type="gramStart"/>
      <w:r w:rsidR="009F31F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ООО</w:t>
      </w:r>
      <w:proofErr w:type="gramEnd"/>
      <w:r>
        <w:rPr>
          <w:rFonts w:ascii="Arial" w:hAnsi="Arial" w:cs="Arial"/>
          <w:sz w:val="24"/>
          <w:szCs w:val="24"/>
        </w:rPr>
        <w:t xml:space="preserve"> «Газпром ВНИИГАЗ», так и </w:t>
      </w:r>
      <w:r w:rsidR="00546D5F">
        <w:rPr>
          <w:rFonts w:ascii="Arial" w:hAnsi="Arial" w:cs="Arial"/>
          <w:sz w:val="24"/>
          <w:szCs w:val="24"/>
        </w:rPr>
        <w:t>Дочерних Обществ</w:t>
      </w:r>
      <w:r w:rsidR="00601FCA">
        <w:rPr>
          <w:rFonts w:ascii="Arial" w:hAnsi="Arial" w:cs="Arial"/>
          <w:sz w:val="24"/>
          <w:szCs w:val="24"/>
        </w:rPr>
        <w:t xml:space="preserve"> ПАО «Газпром» </w:t>
      </w:r>
      <w:r w:rsidR="00601FCA" w:rsidRPr="0008481B">
        <w:rPr>
          <w:rFonts w:ascii="Arial" w:hAnsi="Arial" w:cs="Arial"/>
          <w:sz w:val="24"/>
          <w:szCs w:val="24"/>
        </w:rPr>
        <w:t>и сторонних организаций нефтегазовой отрасли</w:t>
      </w:r>
      <w:r w:rsidR="004E22AE">
        <w:rPr>
          <w:rFonts w:ascii="Arial" w:hAnsi="Arial" w:cs="Arial"/>
          <w:sz w:val="24"/>
          <w:szCs w:val="24"/>
        </w:rPr>
        <w:t>, индивидуально или в составе авторского коллектива</w:t>
      </w:r>
      <w:r w:rsidR="00601FCA" w:rsidRPr="0008481B">
        <w:rPr>
          <w:rFonts w:ascii="Arial" w:hAnsi="Arial" w:cs="Arial"/>
          <w:sz w:val="24"/>
          <w:szCs w:val="24"/>
        </w:rPr>
        <w:t>.</w:t>
      </w:r>
      <w:r w:rsidR="00E4135A">
        <w:rPr>
          <w:rFonts w:ascii="Arial" w:hAnsi="Arial" w:cs="Arial"/>
          <w:sz w:val="24"/>
          <w:szCs w:val="24"/>
        </w:rPr>
        <w:t xml:space="preserve"> При подаче заявки на участие в Конкурсе от коллектива авторов, основным автором научно-технической печатной работы должен являться молодой ученый, специалиста или работник (основной автор указывается в заявке на участие в Конкурсе согласно Приложению 2 к настоящему Положению).</w:t>
      </w:r>
    </w:p>
    <w:p w:rsidR="00FC247B" w:rsidRPr="00806054" w:rsidRDefault="00FC247B" w:rsidP="00E57056">
      <w:pPr>
        <w:pStyle w:val="a8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sz w:val="24"/>
          <w:szCs w:val="24"/>
        </w:rPr>
        <w:t>Основн</w:t>
      </w:r>
      <w:r w:rsidR="00601FCA">
        <w:rPr>
          <w:rFonts w:ascii="Arial" w:hAnsi="Arial" w:cs="Arial"/>
          <w:sz w:val="24"/>
          <w:szCs w:val="24"/>
        </w:rPr>
        <w:t>ыми целями проведения Конкурса являются</w:t>
      </w:r>
      <w:r w:rsidRPr="00806054">
        <w:rPr>
          <w:rFonts w:ascii="Arial" w:hAnsi="Arial" w:cs="Arial"/>
          <w:sz w:val="24"/>
          <w:szCs w:val="24"/>
        </w:rPr>
        <w:t>:</w:t>
      </w:r>
    </w:p>
    <w:p w:rsidR="00E80042" w:rsidRDefault="00E80042" w:rsidP="00F8066B">
      <w:pPr>
        <w:pStyle w:val="a8"/>
        <w:numPr>
          <w:ilvl w:val="0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066B">
        <w:rPr>
          <w:rFonts w:ascii="Arial" w:hAnsi="Arial" w:cs="Arial"/>
          <w:sz w:val="24"/>
          <w:szCs w:val="24"/>
        </w:rPr>
        <w:t>реализация творческого п</w:t>
      </w:r>
      <w:r>
        <w:rPr>
          <w:rFonts w:ascii="Arial" w:hAnsi="Arial" w:cs="Arial"/>
          <w:sz w:val="24"/>
          <w:szCs w:val="24"/>
        </w:rPr>
        <w:t xml:space="preserve">отенциала </w:t>
      </w:r>
      <w:r w:rsidR="002E4A02">
        <w:rPr>
          <w:rFonts w:ascii="Arial" w:hAnsi="Arial" w:cs="Arial"/>
          <w:sz w:val="24"/>
          <w:szCs w:val="24"/>
        </w:rPr>
        <w:t xml:space="preserve">молодых </w:t>
      </w:r>
      <w:r>
        <w:rPr>
          <w:rFonts w:ascii="Arial" w:hAnsi="Arial" w:cs="Arial"/>
          <w:sz w:val="24"/>
          <w:szCs w:val="24"/>
        </w:rPr>
        <w:t>ученых</w:t>
      </w:r>
      <w:r w:rsidR="00E41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специалистов</w:t>
      </w:r>
      <w:r w:rsidR="00E4135A">
        <w:rPr>
          <w:rFonts w:ascii="Arial" w:hAnsi="Arial" w:cs="Arial"/>
          <w:sz w:val="24"/>
          <w:szCs w:val="24"/>
        </w:rPr>
        <w:t xml:space="preserve"> и работников</w:t>
      </w:r>
      <w:r>
        <w:rPr>
          <w:rFonts w:ascii="Arial" w:hAnsi="Arial" w:cs="Arial"/>
          <w:sz w:val="24"/>
          <w:szCs w:val="24"/>
        </w:rPr>
        <w:t xml:space="preserve"> и</w:t>
      </w:r>
      <w:r w:rsidRPr="00F8066B">
        <w:rPr>
          <w:rFonts w:ascii="Arial" w:hAnsi="Arial" w:cs="Arial"/>
          <w:sz w:val="24"/>
          <w:szCs w:val="24"/>
        </w:rPr>
        <w:t xml:space="preserve"> активизация</w:t>
      </w:r>
      <w:r>
        <w:rPr>
          <w:rFonts w:ascii="Arial" w:hAnsi="Arial" w:cs="Arial"/>
          <w:sz w:val="24"/>
          <w:szCs w:val="24"/>
        </w:rPr>
        <w:t xml:space="preserve"> их</w:t>
      </w:r>
      <w:r w:rsidRPr="00F8066B">
        <w:rPr>
          <w:rFonts w:ascii="Arial" w:hAnsi="Arial" w:cs="Arial"/>
          <w:sz w:val="24"/>
          <w:szCs w:val="24"/>
        </w:rPr>
        <w:t xml:space="preserve"> интереса к </w:t>
      </w:r>
      <w:r>
        <w:rPr>
          <w:rFonts w:ascii="Arial" w:hAnsi="Arial" w:cs="Arial"/>
          <w:sz w:val="24"/>
          <w:szCs w:val="24"/>
        </w:rPr>
        <w:t xml:space="preserve">научно-исследовательской деятельности и </w:t>
      </w:r>
      <w:r w:rsidRPr="0008481B">
        <w:rPr>
          <w:rFonts w:ascii="Arial" w:hAnsi="Arial" w:cs="Arial"/>
          <w:sz w:val="24"/>
          <w:szCs w:val="24"/>
        </w:rPr>
        <w:t>актуальным проблемам современной науки и техники</w:t>
      </w:r>
      <w:r>
        <w:rPr>
          <w:rFonts w:ascii="Arial" w:hAnsi="Arial" w:cs="Arial"/>
          <w:sz w:val="24"/>
          <w:szCs w:val="24"/>
        </w:rPr>
        <w:t>;</w:t>
      </w:r>
    </w:p>
    <w:p w:rsidR="00F8066B" w:rsidRDefault="00F8066B" w:rsidP="00F8066B">
      <w:pPr>
        <w:pStyle w:val="a8"/>
        <w:numPr>
          <w:ilvl w:val="0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уровня профессиональной подготовки молод</w:t>
      </w:r>
      <w:r w:rsidR="00546D5F">
        <w:rPr>
          <w:rFonts w:ascii="Arial" w:hAnsi="Arial" w:cs="Arial"/>
          <w:sz w:val="24"/>
          <w:szCs w:val="24"/>
        </w:rPr>
        <w:t>ых ученых</w:t>
      </w:r>
      <w:r w:rsidR="00E4135A">
        <w:rPr>
          <w:rFonts w:ascii="Arial" w:hAnsi="Arial" w:cs="Arial"/>
          <w:sz w:val="24"/>
          <w:szCs w:val="24"/>
        </w:rPr>
        <w:t>,</w:t>
      </w:r>
      <w:r w:rsidR="00546D5F">
        <w:rPr>
          <w:rFonts w:ascii="Arial" w:hAnsi="Arial" w:cs="Arial"/>
          <w:sz w:val="24"/>
          <w:szCs w:val="24"/>
        </w:rPr>
        <w:t xml:space="preserve"> специалистов</w:t>
      </w:r>
      <w:r w:rsidR="00E4135A">
        <w:rPr>
          <w:rFonts w:ascii="Arial" w:hAnsi="Arial" w:cs="Arial"/>
          <w:sz w:val="24"/>
          <w:szCs w:val="24"/>
        </w:rPr>
        <w:t xml:space="preserve"> и работников</w:t>
      </w:r>
      <w:r w:rsidR="00546D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области написания научн</w:t>
      </w:r>
      <w:r w:rsidR="00F101C4">
        <w:rPr>
          <w:rFonts w:ascii="Arial" w:hAnsi="Arial" w:cs="Arial"/>
          <w:sz w:val="24"/>
          <w:szCs w:val="24"/>
        </w:rPr>
        <w:t>о-технических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E80042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>;</w:t>
      </w:r>
    </w:p>
    <w:p w:rsidR="00F8066B" w:rsidRDefault="0008481B" w:rsidP="00F8066B">
      <w:pPr>
        <w:pStyle w:val="a8"/>
        <w:numPr>
          <w:ilvl w:val="0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8481B">
        <w:rPr>
          <w:rFonts w:ascii="Arial" w:hAnsi="Arial" w:cs="Arial"/>
          <w:sz w:val="24"/>
          <w:szCs w:val="24"/>
        </w:rPr>
        <w:t xml:space="preserve">формирование качественных информационных продуктов для </w:t>
      </w:r>
      <w:r w:rsidR="00E80042">
        <w:rPr>
          <w:rFonts w:ascii="Arial" w:hAnsi="Arial" w:cs="Arial"/>
          <w:sz w:val="24"/>
          <w:szCs w:val="24"/>
        </w:rPr>
        <w:t>их дальнейшей публикации в научно-технических изданиях</w:t>
      </w:r>
      <w:r w:rsidR="00546D5F">
        <w:rPr>
          <w:rFonts w:ascii="Arial" w:hAnsi="Arial" w:cs="Arial"/>
          <w:sz w:val="24"/>
          <w:szCs w:val="24"/>
        </w:rPr>
        <w:t>;</w:t>
      </w:r>
    </w:p>
    <w:p w:rsidR="00FC247B" w:rsidRDefault="00FC247B" w:rsidP="00E57056">
      <w:pPr>
        <w:pStyle w:val="a8"/>
        <w:numPr>
          <w:ilvl w:val="0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sz w:val="24"/>
          <w:szCs w:val="24"/>
        </w:rPr>
        <w:t xml:space="preserve">выделение </w:t>
      </w:r>
      <w:r w:rsidR="00E80042">
        <w:rPr>
          <w:rFonts w:ascii="Arial" w:hAnsi="Arial" w:cs="Arial"/>
          <w:sz w:val="24"/>
          <w:szCs w:val="24"/>
        </w:rPr>
        <w:t xml:space="preserve">и поощрение </w:t>
      </w:r>
      <w:r w:rsidRPr="00806054">
        <w:rPr>
          <w:rFonts w:ascii="Arial" w:hAnsi="Arial" w:cs="Arial"/>
          <w:sz w:val="24"/>
          <w:szCs w:val="24"/>
        </w:rPr>
        <w:t xml:space="preserve">наиболее перспективных </w:t>
      </w:r>
      <w:r w:rsidR="00E4135A">
        <w:rPr>
          <w:rFonts w:ascii="Arial" w:hAnsi="Arial" w:cs="Arial"/>
          <w:sz w:val="24"/>
          <w:szCs w:val="24"/>
        </w:rPr>
        <w:t>молодых ученых,</w:t>
      </w:r>
      <w:r w:rsidR="00546D5F">
        <w:rPr>
          <w:rFonts w:ascii="Arial" w:hAnsi="Arial" w:cs="Arial"/>
          <w:sz w:val="24"/>
          <w:szCs w:val="24"/>
        </w:rPr>
        <w:t xml:space="preserve"> специалистов</w:t>
      </w:r>
      <w:r w:rsidR="00E4135A">
        <w:rPr>
          <w:rFonts w:ascii="Arial" w:hAnsi="Arial" w:cs="Arial"/>
          <w:sz w:val="24"/>
          <w:szCs w:val="24"/>
        </w:rPr>
        <w:t xml:space="preserve"> и работников</w:t>
      </w:r>
      <w:r w:rsidRPr="00806054">
        <w:rPr>
          <w:rFonts w:ascii="Arial" w:hAnsi="Arial" w:cs="Arial"/>
          <w:sz w:val="24"/>
          <w:szCs w:val="24"/>
        </w:rPr>
        <w:t>.</w:t>
      </w:r>
    </w:p>
    <w:p w:rsidR="00714683" w:rsidRPr="00806054" w:rsidRDefault="00FC247B" w:rsidP="00E57056">
      <w:pPr>
        <w:pStyle w:val="a8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sz w:val="24"/>
          <w:szCs w:val="24"/>
        </w:rPr>
        <w:t>Положение разработано с учетом следующих документов:</w:t>
      </w:r>
    </w:p>
    <w:p w:rsidR="00714683" w:rsidRDefault="00A97DA0" w:rsidP="00531D6B">
      <w:pPr>
        <w:pStyle w:val="a8"/>
        <w:tabs>
          <w:tab w:val="left" w:pos="156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</w:t>
      </w:r>
      <w:r>
        <w:rPr>
          <w:rFonts w:ascii="Arial" w:hAnsi="Arial" w:cs="Arial"/>
          <w:sz w:val="24"/>
          <w:szCs w:val="24"/>
        </w:rPr>
        <w:tab/>
      </w:r>
      <w:r w:rsidR="0008481B" w:rsidRPr="00806054">
        <w:rPr>
          <w:rFonts w:ascii="Arial" w:hAnsi="Arial" w:cs="Arial"/>
          <w:sz w:val="24"/>
          <w:szCs w:val="24"/>
        </w:rPr>
        <w:t>Положение о работе со студентами, молодыми специалистами и молодыми работниками в ООО «Газпром ВНИИГАЗ»</w:t>
      </w:r>
      <w:r w:rsidR="00531D6B">
        <w:rPr>
          <w:rFonts w:ascii="Arial" w:hAnsi="Arial" w:cs="Arial"/>
          <w:sz w:val="24"/>
          <w:szCs w:val="24"/>
        </w:rPr>
        <w:t xml:space="preserve">, утвержденное </w:t>
      </w:r>
      <w:r w:rsidR="00531D6B" w:rsidRPr="00531D6B">
        <w:rPr>
          <w:rFonts w:ascii="Arial" w:hAnsi="Arial" w:cs="Arial"/>
          <w:sz w:val="24"/>
          <w:szCs w:val="24"/>
        </w:rPr>
        <w:t xml:space="preserve">Приказом </w:t>
      </w:r>
      <w:r w:rsidR="00531D6B">
        <w:rPr>
          <w:rFonts w:ascii="Arial" w:hAnsi="Arial" w:cs="Arial"/>
          <w:sz w:val="24"/>
          <w:szCs w:val="24"/>
        </w:rPr>
        <w:t>Генерального Директор</w:t>
      </w:r>
      <w:proofErr w:type="gramStart"/>
      <w:r w:rsidR="00531D6B">
        <w:rPr>
          <w:rFonts w:ascii="Arial" w:hAnsi="Arial" w:cs="Arial"/>
          <w:sz w:val="24"/>
          <w:szCs w:val="24"/>
        </w:rPr>
        <w:t>а ООО</w:t>
      </w:r>
      <w:proofErr w:type="gramEnd"/>
      <w:r w:rsidR="00531D6B">
        <w:rPr>
          <w:rFonts w:ascii="Arial" w:hAnsi="Arial" w:cs="Arial"/>
          <w:sz w:val="24"/>
          <w:szCs w:val="24"/>
        </w:rPr>
        <w:t> </w:t>
      </w:r>
      <w:r w:rsidR="00531D6B" w:rsidRPr="00531D6B">
        <w:rPr>
          <w:rFonts w:ascii="Arial" w:hAnsi="Arial" w:cs="Arial"/>
          <w:sz w:val="24"/>
          <w:szCs w:val="24"/>
        </w:rPr>
        <w:t>«Газпром ВНИИГАЗ»</w:t>
      </w:r>
      <w:r w:rsidR="00531D6B">
        <w:rPr>
          <w:rFonts w:ascii="Arial" w:hAnsi="Arial" w:cs="Arial"/>
          <w:sz w:val="24"/>
          <w:szCs w:val="24"/>
        </w:rPr>
        <w:t xml:space="preserve"> </w:t>
      </w:r>
      <w:r w:rsidR="00531D6B" w:rsidRPr="00531D6B">
        <w:rPr>
          <w:rFonts w:ascii="Arial" w:hAnsi="Arial" w:cs="Arial"/>
          <w:sz w:val="24"/>
          <w:szCs w:val="24"/>
        </w:rPr>
        <w:t>от 08 мая</w:t>
      </w:r>
      <w:r w:rsidR="00531D6B">
        <w:rPr>
          <w:rFonts w:ascii="Arial" w:hAnsi="Arial" w:cs="Arial"/>
          <w:sz w:val="24"/>
          <w:szCs w:val="24"/>
        </w:rPr>
        <w:t xml:space="preserve"> </w:t>
      </w:r>
      <w:r w:rsidR="00531D6B" w:rsidRPr="00531D6B">
        <w:rPr>
          <w:rFonts w:ascii="Arial" w:hAnsi="Arial" w:cs="Arial"/>
          <w:sz w:val="24"/>
          <w:szCs w:val="24"/>
        </w:rPr>
        <w:t>2014 г. № 128</w:t>
      </w:r>
      <w:r w:rsidR="00531D6B">
        <w:rPr>
          <w:rFonts w:ascii="Arial" w:hAnsi="Arial" w:cs="Arial"/>
          <w:sz w:val="24"/>
          <w:szCs w:val="24"/>
        </w:rPr>
        <w:t>.</w:t>
      </w:r>
    </w:p>
    <w:p w:rsidR="0008481B" w:rsidRDefault="00A97DA0" w:rsidP="00A97DA0">
      <w:pPr>
        <w:pStyle w:val="a8"/>
        <w:tabs>
          <w:tab w:val="left" w:pos="156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</w:t>
      </w:r>
      <w:r>
        <w:rPr>
          <w:rFonts w:ascii="Arial" w:hAnsi="Arial" w:cs="Arial"/>
          <w:sz w:val="24"/>
          <w:szCs w:val="24"/>
        </w:rPr>
        <w:tab/>
      </w:r>
      <w:r w:rsidR="004E22AE" w:rsidRPr="0008481B">
        <w:rPr>
          <w:rFonts w:ascii="Arial" w:hAnsi="Arial" w:cs="Arial"/>
          <w:sz w:val="24"/>
          <w:szCs w:val="24"/>
        </w:rPr>
        <w:t>СМК-ВНИИГАЗ-064-09</w:t>
      </w:r>
      <w:r w:rsidR="004E22AE">
        <w:rPr>
          <w:rFonts w:ascii="Arial" w:hAnsi="Arial" w:cs="Arial"/>
          <w:sz w:val="24"/>
          <w:szCs w:val="24"/>
        </w:rPr>
        <w:t xml:space="preserve"> </w:t>
      </w:r>
      <w:r w:rsidR="0008481B" w:rsidRPr="0008481B">
        <w:rPr>
          <w:rFonts w:ascii="Arial" w:hAnsi="Arial" w:cs="Arial"/>
          <w:sz w:val="24"/>
          <w:szCs w:val="24"/>
        </w:rPr>
        <w:t>Положение о ежегодном Конкурсе научно-технических обзоров сотрудников О</w:t>
      </w:r>
      <w:r w:rsidR="00621F9C">
        <w:rPr>
          <w:rFonts w:ascii="Arial" w:hAnsi="Arial" w:cs="Arial"/>
          <w:sz w:val="24"/>
          <w:szCs w:val="24"/>
        </w:rPr>
        <w:t>ОО «Газпром ВНИИГАЗ» «Аналитик»</w:t>
      </w:r>
      <w:r w:rsidR="0008481B" w:rsidRPr="0008481B">
        <w:rPr>
          <w:rFonts w:ascii="Arial" w:hAnsi="Arial" w:cs="Arial"/>
          <w:sz w:val="24"/>
          <w:szCs w:val="24"/>
        </w:rPr>
        <w:t>.</w:t>
      </w:r>
    </w:p>
    <w:p w:rsidR="00621F9C" w:rsidRPr="0008481B" w:rsidRDefault="00621F9C" w:rsidP="00621F9C">
      <w:pPr>
        <w:pStyle w:val="a8"/>
        <w:tabs>
          <w:tab w:val="left" w:pos="156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4E22AE">
        <w:rPr>
          <w:rFonts w:ascii="Arial" w:hAnsi="Arial" w:cs="Arial"/>
          <w:sz w:val="24"/>
          <w:szCs w:val="24"/>
        </w:rPr>
        <w:t>СМ</w:t>
      </w:r>
      <w:proofErr w:type="gramEnd"/>
      <w:r w:rsidR="004E22AE">
        <w:rPr>
          <w:rFonts w:ascii="Arial" w:hAnsi="Arial" w:cs="Arial"/>
          <w:sz w:val="24"/>
          <w:szCs w:val="24"/>
        </w:rPr>
        <w:t> </w:t>
      </w:r>
      <w:r w:rsidR="004E22AE" w:rsidRPr="00621F9C">
        <w:rPr>
          <w:rFonts w:ascii="Arial" w:hAnsi="Arial" w:cs="Arial"/>
          <w:sz w:val="24"/>
          <w:szCs w:val="24"/>
        </w:rPr>
        <w:t>Газпром ВНИИГАЗ-06-12-2011</w:t>
      </w:r>
      <w:r w:rsidR="004E22AE">
        <w:rPr>
          <w:rFonts w:ascii="Arial" w:hAnsi="Arial" w:cs="Arial"/>
          <w:sz w:val="24"/>
          <w:szCs w:val="24"/>
        </w:rPr>
        <w:t xml:space="preserve"> </w:t>
      </w:r>
      <w:r w:rsidRPr="00621F9C">
        <w:rPr>
          <w:rFonts w:ascii="Arial" w:hAnsi="Arial" w:cs="Arial"/>
          <w:sz w:val="24"/>
          <w:szCs w:val="24"/>
        </w:rPr>
        <w:t>Положение о Редакционной коллегии</w:t>
      </w:r>
      <w:r>
        <w:rPr>
          <w:rFonts w:ascii="Arial" w:hAnsi="Arial" w:cs="Arial"/>
          <w:sz w:val="24"/>
          <w:szCs w:val="24"/>
        </w:rPr>
        <w:t xml:space="preserve"> ООО </w:t>
      </w:r>
      <w:r w:rsidRPr="00621F9C">
        <w:rPr>
          <w:rFonts w:ascii="Arial" w:hAnsi="Arial" w:cs="Arial"/>
          <w:sz w:val="24"/>
          <w:szCs w:val="24"/>
        </w:rPr>
        <w:t>«Газпром ВНИИГАЗ»</w:t>
      </w:r>
      <w:r>
        <w:rPr>
          <w:rFonts w:ascii="Arial" w:hAnsi="Arial" w:cs="Arial"/>
          <w:sz w:val="24"/>
          <w:szCs w:val="24"/>
        </w:rPr>
        <w:t>.</w:t>
      </w:r>
    </w:p>
    <w:p w:rsidR="0007136A" w:rsidRPr="00806054" w:rsidRDefault="0007136A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sz w:val="24"/>
          <w:szCs w:val="24"/>
        </w:rPr>
        <w:t>1.4.</w:t>
      </w:r>
      <w:r w:rsidRPr="00806054">
        <w:rPr>
          <w:rFonts w:ascii="Arial" w:hAnsi="Arial" w:cs="Arial"/>
          <w:sz w:val="24"/>
          <w:szCs w:val="24"/>
        </w:rPr>
        <w:tab/>
        <w:t xml:space="preserve">В качестве </w:t>
      </w:r>
      <w:proofErr w:type="gramStart"/>
      <w:r w:rsidR="007561D8">
        <w:rPr>
          <w:rFonts w:ascii="Arial" w:hAnsi="Arial" w:cs="Arial"/>
          <w:sz w:val="24"/>
          <w:szCs w:val="24"/>
        </w:rPr>
        <w:t>К</w:t>
      </w:r>
      <w:r w:rsidR="00546D5F">
        <w:rPr>
          <w:rFonts w:ascii="Arial" w:hAnsi="Arial" w:cs="Arial"/>
          <w:sz w:val="24"/>
          <w:szCs w:val="24"/>
        </w:rPr>
        <w:t>онкурсных</w:t>
      </w:r>
      <w:proofErr w:type="gramEnd"/>
      <w:r w:rsidR="00546D5F">
        <w:rPr>
          <w:rFonts w:ascii="Arial" w:hAnsi="Arial" w:cs="Arial"/>
          <w:sz w:val="24"/>
          <w:szCs w:val="24"/>
        </w:rPr>
        <w:t xml:space="preserve"> могут быть представлены</w:t>
      </w:r>
      <w:r w:rsidR="00D208FA">
        <w:rPr>
          <w:rFonts w:ascii="Arial" w:hAnsi="Arial" w:cs="Arial"/>
          <w:sz w:val="24"/>
          <w:szCs w:val="24"/>
        </w:rPr>
        <w:t xml:space="preserve"> печатные</w:t>
      </w:r>
      <w:r w:rsidR="00546D5F">
        <w:rPr>
          <w:rFonts w:ascii="Arial" w:hAnsi="Arial" w:cs="Arial"/>
          <w:sz w:val="24"/>
          <w:szCs w:val="24"/>
        </w:rPr>
        <w:t xml:space="preserve"> </w:t>
      </w:r>
      <w:r w:rsidR="00E80042">
        <w:rPr>
          <w:rFonts w:ascii="Arial" w:hAnsi="Arial" w:cs="Arial"/>
          <w:sz w:val="24"/>
          <w:szCs w:val="24"/>
        </w:rPr>
        <w:t>работы</w:t>
      </w:r>
      <w:r w:rsidR="00546D5F">
        <w:rPr>
          <w:rFonts w:ascii="Arial" w:hAnsi="Arial" w:cs="Arial"/>
          <w:sz w:val="24"/>
          <w:szCs w:val="24"/>
        </w:rPr>
        <w:t xml:space="preserve">, оформленные по правилам, описанным </w:t>
      </w:r>
      <w:r w:rsidR="00546D5F" w:rsidRPr="003518A8">
        <w:rPr>
          <w:rFonts w:ascii="Arial" w:hAnsi="Arial" w:cs="Arial"/>
          <w:sz w:val="24"/>
          <w:szCs w:val="24"/>
        </w:rPr>
        <w:t xml:space="preserve">в разделе 3 настоящего </w:t>
      </w:r>
      <w:r w:rsidR="00A97DA0" w:rsidRPr="003518A8">
        <w:rPr>
          <w:rFonts w:ascii="Arial" w:hAnsi="Arial" w:cs="Arial"/>
          <w:sz w:val="24"/>
          <w:szCs w:val="24"/>
        </w:rPr>
        <w:t>П</w:t>
      </w:r>
      <w:r w:rsidR="00546D5F" w:rsidRPr="003518A8">
        <w:rPr>
          <w:rFonts w:ascii="Arial" w:hAnsi="Arial" w:cs="Arial"/>
          <w:sz w:val="24"/>
          <w:szCs w:val="24"/>
        </w:rPr>
        <w:t>оложения, по следующим направлениям научно-исследовательской деятельн</w:t>
      </w:r>
      <w:r w:rsidR="00546D5F">
        <w:rPr>
          <w:rFonts w:ascii="Arial" w:hAnsi="Arial" w:cs="Arial"/>
          <w:sz w:val="24"/>
          <w:szCs w:val="24"/>
        </w:rPr>
        <w:t>ости</w:t>
      </w:r>
      <w:r w:rsidRPr="00806054">
        <w:rPr>
          <w:rFonts w:ascii="Arial" w:hAnsi="Arial" w:cs="Arial"/>
          <w:sz w:val="24"/>
          <w:szCs w:val="24"/>
        </w:rPr>
        <w:t>:</w:t>
      </w:r>
    </w:p>
    <w:p w:rsidR="0008481B" w:rsidRPr="0008481B" w:rsidRDefault="0008481B" w:rsidP="0008481B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(01) </w:t>
      </w:r>
      <w:r w:rsidRPr="0008481B">
        <w:rPr>
          <w:rFonts w:ascii="Arial" w:hAnsi="Arial" w:cs="Arial"/>
          <w:sz w:val="24"/>
          <w:szCs w:val="24"/>
        </w:rPr>
        <w:t>Актуальные вопросы исследований пластовых систем месторождений углеводородов</w:t>
      </w:r>
      <w:r w:rsidR="00531D6B">
        <w:rPr>
          <w:rFonts w:ascii="Arial" w:hAnsi="Arial" w:cs="Arial"/>
          <w:sz w:val="24"/>
          <w:szCs w:val="24"/>
        </w:rPr>
        <w:t>;</w:t>
      </w:r>
    </w:p>
    <w:p w:rsidR="0008481B" w:rsidRPr="0008481B" w:rsidRDefault="0008481B" w:rsidP="0008481B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(02) </w:t>
      </w:r>
      <w:r w:rsidRPr="0008481B">
        <w:rPr>
          <w:rFonts w:ascii="Arial" w:hAnsi="Arial" w:cs="Arial"/>
          <w:sz w:val="24"/>
          <w:szCs w:val="24"/>
        </w:rPr>
        <w:t>Проблемы ресурсного обеспечения газодобывающих регионов России</w:t>
      </w:r>
      <w:r w:rsidR="00531D6B">
        <w:rPr>
          <w:rFonts w:ascii="Arial" w:hAnsi="Arial" w:cs="Arial"/>
          <w:sz w:val="24"/>
          <w:szCs w:val="24"/>
        </w:rPr>
        <w:t>;</w:t>
      </w:r>
    </w:p>
    <w:p w:rsidR="0008481B" w:rsidRPr="0008481B" w:rsidRDefault="0008481B" w:rsidP="0008481B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(03) </w:t>
      </w:r>
      <w:r w:rsidRPr="0008481B">
        <w:rPr>
          <w:rFonts w:ascii="Arial" w:hAnsi="Arial" w:cs="Arial"/>
          <w:sz w:val="24"/>
          <w:szCs w:val="24"/>
        </w:rPr>
        <w:t>Проблемы эксплуатации газовых, газоконденсатных и нефтегазоконденсатных месторождений</w:t>
      </w:r>
      <w:r w:rsidR="00531D6B">
        <w:rPr>
          <w:rFonts w:ascii="Arial" w:hAnsi="Arial" w:cs="Arial"/>
          <w:sz w:val="24"/>
          <w:szCs w:val="24"/>
        </w:rPr>
        <w:t>;</w:t>
      </w:r>
    </w:p>
    <w:p w:rsidR="0008481B" w:rsidRPr="0008481B" w:rsidRDefault="0008481B" w:rsidP="0008481B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(04) </w:t>
      </w:r>
      <w:r w:rsidRPr="0008481B">
        <w:rPr>
          <w:rFonts w:ascii="Arial" w:hAnsi="Arial" w:cs="Arial"/>
          <w:sz w:val="24"/>
          <w:szCs w:val="24"/>
        </w:rPr>
        <w:t>Современные подходы и перспективные технологии в проектах освоения нефтегазовых месторождений российского шельфа</w:t>
      </w:r>
      <w:r w:rsidR="00531D6B">
        <w:rPr>
          <w:rFonts w:ascii="Arial" w:hAnsi="Arial" w:cs="Arial"/>
          <w:sz w:val="24"/>
          <w:szCs w:val="24"/>
        </w:rPr>
        <w:t>;</w:t>
      </w:r>
    </w:p>
    <w:p w:rsidR="0008481B" w:rsidRDefault="0008481B" w:rsidP="0008481B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(05) </w:t>
      </w:r>
      <w:r w:rsidRPr="0008481B">
        <w:rPr>
          <w:rFonts w:ascii="Arial" w:hAnsi="Arial" w:cs="Arial"/>
          <w:sz w:val="24"/>
          <w:szCs w:val="24"/>
        </w:rPr>
        <w:t>Повышение надежности магистральных газопроводов, подверженных коррозионному растрескиванию под напряжением</w:t>
      </w:r>
      <w:r w:rsidR="00531D6B">
        <w:rPr>
          <w:rFonts w:ascii="Arial" w:hAnsi="Arial" w:cs="Arial"/>
          <w:sz w:val="24"/>
          <w:szCs w:val="24"/>
        </w:rPr>
        <w:t>;</w:t>
      </w:r>
    </w:p>
    <w:p w:rsidR="00781AEA" w:rsidRPr="0008481B" w:rsidRDefault="00781AEA" w:rsidP="0008481B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(06) </w:t>
      </w:r>
      <w:r w:rsidRPr="0008481B">
        <w:rPr>
          <w:rFonts w:ascii="Arial" w:hAnsi="Arial" w:cs="Arial"/>
          <w:sz w:val="24"/>
          <w:szCs w:val="24"/>
        </w:rPr>
        <w:t>Современные подходы и перспективные технологии</w:t>
      </w:r>
      <w:r>
        <w:rPr>
          <w:rFonts w:ascii="Arial" w:hAnsi="Arial" w:cs="Arial"/>
          <w:sz w:val="24"/>
          <w:szCs w:val="24"/>
        </w:rPr>
        <w:t xml:space="preserve"> транспорта и хранения газа</w:t>
      </w:r>
      <w:r w:rsidR="00531D6B">
        <w:rPr>
          <w:rFonts w:ascii="Arial" w:hAnsi="Arial" w:cs="Arial"/>
          <w:sz w:val="24"/>
          <w:szCs w:val="24"/>
        </w:rPr>
        <w:t>;</w:t>
      </w:r>
    </w:p>
    <w:p w:rsidR="0008481B" w:rsidRPr="0008481B" w:rsidRDefault="0008481B" w:rsidP="0008481B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</w:t>
      </w:r>
      <w:r w:rsidR="00781AE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 </w:t>
      </w:r>
      <w:r w:rsidRPr="0008481B">
        <w:rPr>
          <w:rFonts w:ascii="Arial" w:hAnsi="Arial" w:cs="Arial"/>
          <w:sz w:val="24"/>
          <w:szCs w:val="24"/>
        </w:rPr>
        <w:t>Современные технологии переработки и использования газа</w:t>
      </w:r>
      <w:r w:rsidR="00531D6B">
        <w:rPr>
          <w:rFonts w:ascii="Arial" w:hAnsi="Arial" w:cs="Arial"/>
          <w:sz w:val="24"/>
          <w:szCs w:val="24"/>
        </w:rPr>
        <w:t>;</w:t>
      </w:r>
    </w:p>
    <w:p w:rsidR="0008481B" w:rsidRPr="0008481B" w:rsidRDefault="0008481B" w:rsidP="0008481B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(0</w:t>
      </w:r>
      <w:r w:rsidR="00781AE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 </w:t>
      </w:r>
      <w:r w:rsidRPr="0008481B">
        <w:rPr>
          <w:rFonts w:ascii="Arial" w:hAnsi="Arial" w:cs="Arial"/>
          <w:sz w:val="24"/>
          <w:szCs w:val="24"/>
        </w:rPr>
        <w:t>Охрана окружающей среды, энергосбережение и охрана труда в нефтегазовом комплексе: инновации, технологии, перспективы углеводородов</w:t>
      </w:r>
      <w:r w:rsidR="00531D6B">
        <w:rPr>
          <w:rFonts w:ascii="Arial" w:hAnsi="Arial" w:cs="Arial"/>
          <w:sz w:val="24"/>
          <w:szCs w:val="24"/>
        </w:rPr>
        <w:t>;</w:t>
      </w:r>
    </w:p>
    <w:p w:rsidR="0007136A" w:rsidRDefault="0008481B" w:rsidP="0008481B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</w:t>
      </w:r>
      <w:r w:rsidR="00781AE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 </w:t>
      </w:r>
      <w:r w:rsidRPr="0008481B">
        <w:rPr>
          <w:rFonts w:ascii="Arial" w:hAnsi="Arial" w:cs="Arial"/>
          <w:sz w:val="24"/>
          <w:szCs w:val="24"/>
        </w:rPr>
        <w:t>Повышение надежности и безопасности объектов газовой промышленности</w:t>
      </w:r>
      <w:r w:rsidR="00531D6B">
        <w:rPr>
          <w:rFonts w:ascii="Arial" w:hAnsi="Arial" w:cs="Arial"/>
          <w:sz w:val="24"/>
          <w:szCs w:val="24"/>
        </w:rPr>
        <w:t>;</w:t>
      </w:r>
    </w:p>
    <w:p w:rsidR="00781AEA" w:rsidRPr="00806054" w:rsidRDefault="006C14DB" w:rsidP="0008481B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(10) Информатизация, </w:t>
      </w:r>
      <w:r w:rsidR="00781AEA">
        <w:rPr>
          <w:rFonts w:ascii="Arial" w:hAnsi="Arial" w:cs="Arial"/>
          <w:sz w:val="24"/>
          <w:szCs w:val="24"/>
        </w:rPr>
        <w:t>автоматизация</w:t>
      </w:r>
      <w:r>
        <w:rPr>
          <w:rFonts w:ascii="Arial" w:hAnsi="Arial" w:cs="Arial"/>
          <w:sz w:val="24"/>
          <w:szCs w:val="24"/>
        </w:rPr>
        <w:t xml:space="preserve"> и связь</w:t>
      </w:r>
      <w:r w:rsidR="00781AEA">
        <w:rPr>
          <w:rFonts w:ascii="Arial" w:hAnsi="Arial" w:cs="Arial"/>
          <w:sz w:val="24"/>
          <w:szCs w:val="24"/>
        </w:rPr>
        <w:t xml:space="preserve"> в газовой отрасли.</w:t>
      </w:r>
    </w:p>
    <w:p w:rsidR="00CE412B" w:rsidRDefault="0007136A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6054">
        <w:rPr>
          <w:rFonts w:ascii="Arial" w:hAnsi="Arial" w:cs="Arial"/>
          <w:bCs/>
          <w:sz w:val="24"/>
          <w:szCs w:val="24"/>
        </w:rPr>
        <w:t>1.</w:t>
      </w:r>
      <w:r w:rsidR="00CE412B">
        <w:rPr>
          <w:rFonts w:ascii="Arial" w:hAnsi="Arial" w:cs="Arial"/>
          <w:bCs/>
          <w:sz w:val="24"/>
          <w:szCs w:val="24"/>
        </w:rPr>
        <w:t>5</w:t>
      </w:r>
      <w:r w:rsidRPr="00806054">
        <w:rPr>
          <w:rFonts w:ascii="Arial" w:hAnsi="Arial" w:cs="Arial"/>
          <w:bCs/>
          <w:sz w:val="24"/>
          <w:szCs w:val="24"/>
        </w:rPr>
        <w:t>.</w:t>
      </w:r>
      <w:r w:rsidRPr="00806054">
        <w:rPr>
          <w:rFonts w:ascii="Arial" w:hAnsi="Arial" w:cs="Arial"/>
          <w:bCs/>
          <w:sz w:val="24"/>
          <w:szCs w:val="24"/>
        </w:rPr>
        <w:tab/>
      </w:r>
      <w:r w:rsidR="00CE412B">
        <w:rPr>
          <w:rFonts w:ascii="Arial" w:hAnsi="Arial" w:cs="Arial"/>
          <w:bCs/>
          <w:sz w:val="24"/>
          <w:szCs w:val="24"/>
        </w:rPr>
        <w:t>Учредителем и организатором Конкурса является ООО «Газпром ВНИИГАЗ» (далее – Общество).</w:t>
      </w:r>
    </w:p>
    <w:p w:rsidR="00CE412B" w:rsidRDefault="00CE412B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1.6.</w:t>
      </w:r>
      <w:r>
        <w:rPr>
          <w:rFonts w:ascii="Arial" w:hAnsi="Arial" w:cs="Arial"/>
          <w:bCs/>
          <w:sz w:val="24"/>
          <w:szCs w:val="24"/>
        </w:rPr>
        <w:tab/>
        <w:t xml:space="preserve">Конкурс проводится 1 раз в год на </w:t>
      </w:r>
      <w:proofErr w:type="gramStart"/>
      <w:r>
        <w:rPr>
          <w:rFonts w:ascii="Arial" w:hAnsi="Arial" w:cs="Arial"/>
          <w:bCs/>
          <w:sz w:val="24"/>
          <w:szCs w:val="24"/>
        </w:rPr>
        <w:t>базе Общества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FC247B" w:rsidRPr="00806054" w:rsidRDefault="002A7CD1" w:rsidP="00CE412B">
      <w:pPr>
        <w:pStyle w:val="a8"/>
        <w:numPr>
          <w:ilvl w:val="1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sz w:val="24"/>
          <w:szCs w:val="24"/>
        </w:rPr>
        <w:t>Применительно к данному Положению используются следующие термины, определения и сокращения:</w:t>
      </w:r>
    </w:p>
    <w:p w:rsidR="003F3B4E" w:rsidRDefault="003F3B4E" w:rsidP="000841A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b/>
          <w:sz w:val="24"/>
          <w:szCs w:val="24"/>
        </w:rPr>
        <w:t xml:space="preserve">ВАК </w:t>
      </w:r>
      <w:r w:rsidRPr="00806054">
        <w:rPr>
          <w:rFonts w:ascii="Arial" w:hAnsi="Arial" w:cs="Arial"/>
          <w:sz w:val="24"/>
          <w:szCs w:val="24"/>
        </w:rPr>
        <w:t>– высшая аттестационная комиссия при Министерстве образования и науки Российской Федерации;</w:t>
      </w:r>
    </w:p>
    <w:p w:rsidR="003F3B4E" w:rsidRPr="00A97DA0" w:rsidRDefault="003F3B4E" w:rsidP="000841A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ВУЗ – </w:t>
      </w:r>
      <w:r>
        <w:rPr>
          <w:rFonts w:ascii="Arial" w:hAnsi="Arial" w:cs="Arial"/>
          <w:sz w:val="24"/>
          <w:szCs w:val="24"/>
        </w:rPr>
        <w:t>высшее учебное заведение;</w:t>
      </w:r>
    </w:p>
    <w:p w:rsidR="003F3B4E" w:rsidRPr="00806054" w:rsidRDefault="003F3B4E" w:rsidP="000841A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b/>
          <w:sz w:val="24"/>
          <w:szCs w:val="24"/>
        </w:rPr>
        <w:t>Заявка</w:t>
      </w:r>
      <w:r w:rsidRPr="00806054">
        <w:rPr>
          <w:rFonts w:ascii="Arial" w:hAnsi="Arial" w:cs="Arial"/>
          <w:sz w:val="24"/>
          <w:szCs w:val="24"/>
        </w:rPr>
        <w:t xml:space="preserve"> – заявка от </w:t>
      </w:r>
      <w:r>
        <w:rPr>
          <w:rFonts w:ascii="Arial" w:hAnsi="Arial" w:cs="Arial"/>
          <w:sz w:val="24"/>
          <w:szCs w:val="24"/>
        </w:rPr>
        <w:t>молодого ученого или специалиста или коллектива ученых или специалистов для участия в Конкурсе</w:t>
      </w:r>
      <w:r w:rsidRPr="00806054">
        <w:rPr>
          <w:rFonts w:ascii="Arial" w:hAnsi="Arial" w:cs="Arial"/>
          <w:sz w:val="24"/>
          <w:szCs w:val="24"/>
        </w:rPr>
        <w:t>;</w:t>
      </w:r>
    </w:p>
    <w:p w:rsidR="003F3B4E" w:rsidRPr="00A97DA0" w:rsidRDefault="003F3B4E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2074">
        <w:rPr>
          <w:rFonts w:ascii="Arial" w:hAnsi="Arial" w:cs="Arial"/>
          <w:b/>
          <w:sz w:val="24"/>
          <w:szCs w:val="24"/>
        </w:rPr>
        <w:t xml:space="preserve">Индекс УДК </w:t>
      </w:r>
      <w:r>
        <w:rPr>
          <w:rFonts w:ascii="Arial" w:hAnsi="Arial" w:cs="Arial"/>
          <w:sz w:val="24"/>
          <w:szCs w:val="24"/>
        </w:rPr>
        <w:t xml:space="preserve">– индекс </w:t>
      </w:r>
      <w:r w:rsidRPr="00A97DA0">
        <w:rPr>
          <w:rFonts w:ascii="Arial" w:hAnsi="Arial" w:cs="Arial"/>
          <w:sz w:val="24"/>
          <w:szCs w:val="24"/>
        </w:rPr>
        <w:t>универсальн</w:t>
      </w:r>
      <w:r>
        <w:rPr>
          <w:rFonts w:ascii="Arial" w:hAnsi="Arial" w:cs="Arial"/>
          <w:sz w:val="24"/>
          <w:szCs w:val="24"/>
        </w:rPr>
        <w:t>ой</w:t>
      </w:r>
      <w:r w:rsidRPr="00A97DA0">
        <w:rPr>
          <w:rFonts w:ascii="Arial" w:hAnsi="Arial" w:cs="Arial"/>
          <w:sz w:val="24"/>
          <w:szCs w:val="24"/>
        </w:rPr>
        <w:t xml:space="preserve"> десятичн</w:t>
      </w:r>
      <w:r>
        <w:rPr>
          <w:rFonts w:ascii="Arial" w:hAnsi="Arial" w:cs="Arial"/>
          <w:sz w:val="24"/>
          <w:szCs w:val="24"/>
        </w:rPr>
        <w:t>ой</w:t>
      </w:r>
      <w:r w:rsidRPr="00A97DA0">
        <w:rPr>
          <w:rFonts w:ascii="Arial" w:hAnsi="Arial" w:cs="Arial"/>
          <w:sz w:val="24"/>
          <w:szCs w:val="24"/>
        </w:rPr>
        <w:t xml:space="preserve"> классификаци</w:t>
      </w:r>
      <w:r>
        <w:rPr>
          <w:rFonts w:ascii="Arial" w:hAnsi="Arial" w:cs="Arial"/>
          <w:sz w:val="24"/>
          <w:szCs w:val="24"/>
        </w:rPr>
        <w:t>и.</w:t>
      </w:r>
    </w:p>
    <w:p w:rsidR="003F3B4E" w:rsidRDefault="003F3B4E" w:rsidP="000841A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b/>
          <w:sz w:val="24"/>
          <w:szCs w:val="24"/>
        </w:rPr>
        <w:t xml:space="preserve">Молодой работник </w:t>
      </w:r>
      <w:r w:rsidRPr="00806054">
        <w:rPr>
          <w:rFonts w:ascii="Arial" w:hAnsi="Arial" w:cs="Arial"/>
          <w:sz w:val="24"/>
          <w:szCs w:val="24"/>
        </w:rPr>
        <w:t>–</w:t>
      </w:r>
      <w:r w:rsidRPr="008060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</w:t>
      </w:r>
      <w:r w:rsidRPr="00806054">
        <w:rPr>
          <w:rFonts w:ascii="Arial" w:hAnsi="Arial" w:cs="Arial"/>
          <w:sz w:val="24"/>
          <w:szCs w:val="24"/>
        </w:rPr>
        <w:t xml:space="preserve"> в возрасте до 35 лет включительно;</w:t>
      </w:r>
    </w:p>
    <w:p w:rsidR="003F3B4E" w:rsidRPr="00806054" w:rsidRDefault="003F3B4E" w:rsidP="000841A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173A">
        <w:rPr>
          <w:rFonts w:ascii="Arial" w:hAnsi="Arial" w:cs="Arial"/>
          <w:b/>
          <w:sz w:val="24"/>
          <w:szCs w:val="24"/>
        </w:rPr>
        <w:t>Молодой специалист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noBreakHyphen/>
      </w:r>
      <w:r w:rsidRPr="00D3173A">
        <w:rPr>
          <w:rFonts w:ascii="Arial" w:hAnsi="Arial" w:cs="Arial"/>
          <w:sz w:val="24"/>
          <w:szCs w:val="24"/>
        </w:rPr>
        <w:t xml:space="preserve"> выпускник образовательной организации высшего и/или среднего профессионального образования очной формы обучения, впервые прин</w:t>
      </w:r>
      <w:r>
        <w:rPr>
          <w:rFonts w:ascii="Arial" w:hAnsi="Arial" w:cs="Arial"/>
          <w:sz w:val="24"/>
          <w:szCs w:val="24"/>
        </w:rPr>
        <w:t>ятый на работу в Дочернее Общество</w:t>
      </w:r>
      <w:r w:rsidRPr="00D3173A">
        <w:rPr>
          <w:rFonts w:ascii="Arial" w:hAnsi="Arial" w:cs="Arial"/>
          <w:sz w:val="24"/>
          <w:szCs w:val="24"/>
        </w:rPr>
        <w:t xml:space="preserve"> ПАО</w:t>
      </w:r>
      <w:r>
        <w:rPr>
          <w:rFonts w:ascii="Arial" w:hAnsi="Arial" w:cs="Arial"/>
          <w:sz w:val="24"/>
          <w:szCs w:val="24"/>
        </w:rPr>
        <w:t> </w:t>
      </w:r>
      <w:r w:rsidRPr="00D3173A">
        <w:rPr>
          <w:rFonts w:ascii="Arial" w:hAnsi="Arial" w:cs="Arial"/>
          <w:sz w:val="24"/>
          <w:szCs w:val="24"/>
        </w:rPr>
        <w:t>«Газпром» по профилю полученной специальности на условиях трудового договора в соответствии с действующим законодательством Российской Федерации в течение года после окончания обучения в возрасте до 30 лет;</w:t>
      </w:r>
    </w:p>
    <w:p w:rsidR="003F3B4E" w:rsidRDefault="003F3B4E" w:rsidP="000841A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75D1">
        <w:rPr>
          <w:rFonts w:ascii="Arial" w:hAnsi="Arial" w:cs="Arial"/>
          <w:b/>
          <w:sz w:val="24"/>
          <w:szCs w:val="24"/>
        </w:rPr>
        <w:t>Молод</w:t>
      </w:r>
      <w:r>
        <w:rPr>
          <w:rFonts w:ascii="Arial" w:hAnsi="Arial" w:cs="Arial"/>
          <w:b/>
          <w:sz w:val="24"/>
          <w:szCs w:val="24"/>
        </w:rPr>
        <w:t>ой</w:t>
      </w:r>
      <w:r w:rsidRPr="006C75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ученый</w:t>
      </w:r>
      <w:r>
        <w:rPr>
          <w:rFonts w:ascii="Arial" w:hAnsi="Arial" w:cs="Arial"/>
          <w:sz w:val="24"/>
          <w:szCs w:val="24"/>
        </w:rPr>
        <w:t xml:space="preserve"> – работник </w:t>
      </w:r>
      <w:r w:rsidRPr="00ED6890">
        <w:rPr>
          <w:rFonts w:ascii="Arial" w:hAnsi="Arial" w:cs="Arial"/>
          <w:sz w:val="24"/>
          <w:szCs w:val="24"/>
        </w:rPr>
        <w:t xml:space="preserve">в возрасте до 35 </w:t>
      </w:r>
      <w:proofErr w:type="gramStart"/>
      <w:r w:rsidRPr="00ED6890">
        <w:rPr>
          <w:rFonts w:ascii="Arial" w:hAnsi="Arial" w:cs="Arial"/>
          <w:sz w:val="24"/>
          <w:szCs w:val="24"/>
        </w:rPr>
        <w:t>лет</w:t>
      </w:r>
      <w:proofErr w:type="gramEnd"/>
      <w:r w:rsidRPr="00ED6890">
        <w:rPr>
          <w:rFonts w:ascii="Arial" w:hAnsi="Arial" w:cs="Arial"/>
          <w:sz w:val="24"/>
          <w:szCs w:val="24"/>
        </w:rPr>
        <w:t xml:space="preserve"> включительно, обладающий ученой степенью, осуществляющий научную деятельность в рамках своих должностных обязанностей или проходящий обучение в аспирантуре</w:t>
      </w:r>
      <w:r>
        <w:rPr>
          <w:rFonts w:ascii="Arial" w:hAnsi="Arial" w:cs="Arial"/>
          <w:sz w:val="24"/>
          <w:szCs w:val="24"/>
        </w:rPr>
        <w:t>;</w:t>
      </w:r>
    </w:p>
    <w:p w:rsidR="003F3B4E" w:rsidRPr="00806054" w:rsidRDefault="003F3B4E" w:rsidP="000841A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b/>
          <w:sz w:val="24"/>
          <w:szCs w:val="24"/>
        </w:rPr>
        <w:t>Общество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054">
        <w:rPr>
          <w:rFonts w:ascii="Arial" w:hAnsi="Arial" w:cs="Arial"/>
          <w:sz w:val="24"/>
          <w:szCs w:val="24"/>
        </w:rPr>
        <w:t>– Общество с ограниченной ответственностью «Научно-исследовательский институт природных газов и газовых технологий – ООО «Газпром ВНИИГАЗ»;</w:t>
      </w:r>
    </w:p>
    <w:p w:rsidR="003F3B4E" w:rsidRDefault="003F3B4E" w:rsidP="000841A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Организационный комитет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noBreakHyphen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комитет</w:t>
      </w:r>
      <w:proofErr w:type="spellEnd"/>
      <w:r w:rsidRPr="00806054">
        <w:rPr>
          <w:rFonts w:ascii="Arial" w:hAnsi="Arial" w:cs="Arial"/>
          <w:sz w:val="24"/>
          <w:szCs w:val="24"/>
        </w:rPr>
        <w:t>, осуществляющ</w:t>
      </w:r>
      <w:r>
        <w:rPr>
          <w:rFonts w:ascii="Arial" w:hAnsi="Arial" w:cs="Arial"/>
          <w:sz w:val="24"/>
          <w:szCs w:val="24"/>
        </w:rPr>
        <w:t>ий</w:t>
      </w:r>
      <w:r w:rsidRPr="00806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проведение Конкурса, включая </w:t>
      </w:r>
      <w:r w:rsidRPr="00806054">
        <w:rPr>
          <w:rFonts w:ascii="Arial" w:hAnsi="Arial" w:cs="Arial"/>
          <w:sz w:val="24"/>
          <w:szCs w:val="24"/>
        </w:rPr>
        <w:t>оценку</w:t>
      </w:r>
      <w:r>
        <w:rPr>
          <w:rFonts w:ascii="Arial" w:hAnsi="Arial" w:cs="Arial"/>
          <w:sz w:val="24"/>
          <w:szCs w:val="24"/>
        </w:rPr>
        <w:t>, отбор</w:t>
      </w:r>
      <w:r w:rsidRPr="00806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рецензирование научно-технических </w:t>
      </w:r>
      <w:r w:rsidR="00F101C4">
        <w:rPr>
          <w:rFonts w:ascii="Arial" w:hAnsi="Arial" w:cs="Arial"/>
          <w:sz w:val="24"/>
          <w:szCs w:val="24"/>
        </w:rPr>
        <w:t xml:space="preserve">печатных </w:t>
      </w:r>
      <w:r>
        <w:rPr>
          <w:rFonts w:ascii="Arial" w:hAnsi="Arial" w:cs="Arial"/>
          <w:sz w:val="24"/>
          <w:szCs w:val="24"/>
        </w:rPr>
        <w:t>работ, поступивших от участников Конкурса;</w:t>
      </w:r>
    </w:p>
    <w:p w:rsidR="003F3B4E" w:rsidRPr="00806054" w:rsidRDefault="003F3B4E" w:rsidP="000841A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F9C">
        <w:rPr>
          <w:rFonts w:ascii="Arial" w:hAnsi="Arial" w:cs="Arial"/>
          <w:b/>
          <w:sz w:val="24"/>
          <w:szCs w:val="24"/>
        </w:rPr>
        <w:t>Редакционная коллегия ООО «Газпром ВНИИГАЗ»</w:t>
      </w:r>
      <w:r w:rsidRPr="00621F9C">
        <w:rPr>
          <w:rFonts w:ascii="Arial" w:hAnsi="Arial" w:cs="Arial"/>
          <w:sz w:val="24"/>
          <w:szCs w:val="24"/>
        </w:rPr>
        <w:t xml:space="preserve"> </w:t>
      </w:r>
      <w:r w:rsidRPr="00621F9C">
        <w:rPr>
          <w:rFonts w:ascii="Arial" w:hAnsi="Arial" w:cs="Arial"/>
          <w:sz w:val="24"/>
          <w:szCs w:val="24"/>
        </w:rPr>
        <w:noBreakHyphen/>
        <w:t xml:space="preserve"> </w:t>
      </w:r>
      <w:r w:rsidR="00621F9C">
        <w:rPr>
          <w:rFonts w:ascii="Arial" w:hAnsi="Arial" w:cs="Arial"/>
          <w:sz w:val="24"/>
          <w:szCs w:val="24"/>
        </w:rPr>
        <w:t>с</w:t>
      </w:r>
      <w:r w:rsidR="00621F9C" w:rsidRPr="00621F9C">
        <w:rPr>
          <w:rFonts w:ascii="Arial" w:hAnsi="Arial" w:cs="Arial"/>
          <w:sz w:val="24"/>
          <w:szCs w:val="24"/>
        </w:rPr>
        <w:t>овещательный орган представителей научной общественност</w:t>
      </w:r>
      <w:proofErr w:type="gramStart"/>
      <w:r w:rsidR="00621F9C" w:rsidRPr="00621F9C">
        <w:rPr>
          <w:rFonts w:ascii="Arial" w:hAnsi="Arial" w:cs="Arial"/>
          <w:sz w:val="24"/>
          <w:szCs w:val="24"/>
        </w:rPr>
        <w:t xml:space="preserve">и </w:t>
      </w:r>
      <w:r w:rsidR="00621F9C">
        <w:rPr>
          <w:rFonts w:ascii="Arial" w:hAnsi="Arial" w:cs="Arial"/>
          <w:sz w:val="24"/>
          <w:szCs w:val="24"/>
        </w:rPr>
        <w:t>ООО</w:t>
      </w:r>
      <w:proofErr w:type="gramEnd"/>
      <w:r w:rsidR="00621F9C">
        <w:rPr>
          <w:rFonts w:ascii="Arial" w:hAnsi="Arial" w:cs="Arial"/>
          <w:sz w:val="24"/>
          <w:szCs w:val="24"/>
        </w:rPr>
        <w:t> «Газпром ВНИИГАЗ», состав которого утверждается приказом Генерального Директора ООО «Газпром ВНИГАЗ».</w:t>
      </w:r>
    </w:p>
    <w:p w:rsidR="003F3B4E" w:rsidRPr="00806054" w:rsidRDefault="003F3B4E" w:rsidP="000841A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06054">
        <w:rPr>
          <w:rFonts w:ascii="Arial" w:hAnsi="Arial" w:cs="Arial"/>
          <w:b/>
          <w:sz w:val="24"/>
          <w:szCs w:val="24"/>
        </w:rPr>
        <w:t>СМУиР</w:t>
      </w:r>
      <w:proofErr w:type="spellEnd"/>
      <w:r w:rsidRPr="00806054">
        <w:rPr>
          <w:rFonts w:ascii="Arial" w:hAnsi="Arial" w:cs="Arial"/>
          <w:sz w:val="24"/>
          <w:szCs w:val="24"/>
        </w:rPr>
        <w:t xml:space="preserve"> – Совет молодых ученых, специалистов и работников ООО «Газпром ВНИИГАЗ»;</w:t>
      </w:r>
    </w:p>
    <w:p w:rsidR="003F3B4E" w:rsidRDefault="003F3B4E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b/>
          <w:sz w:val="24"/>
          <w:szCs w:val="24"/>
        </w:rPr>
        <w:t>УС</w:t>
      </w:r>
      <w:r w:rsidRPr="00806054">
        <w:rPr>
          <w:rFonts w:ascii="Arial" w:hAnsi="Arial" w:cs="Arial"/>
          <w:sz w:val="24"/>
          <w:szCs w:val="24"/>
        </w:rPr>
        <w:t xml:space="preserve"> </w:t>
      </w:r>
      <w:r w:rsidRPr="00806054">
        <w:rPr>
          <w:rFonts w:ascii="Arial" w:hAnsi="Arial" w:cs="Arial"/>
          <w:sz w:val="24"/>
          <w:szCs w:val="24"/>
        </w:rPr>
        <w:noBreakHyphen/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806054">
        <w:rPr>
          <w:rFonts w:ascii="Arial" w:hAnsi="Arial" w:cs="Arial"/>
          <w:sz w:val="24"/>
          <w:szCs w:val="24"/>
        </w:rPr>
        <w:t>че</w:t>
      </w:r>
      <w:r>
        <w:rPr>
          <w:rFonts w:ascii="Arial" w:hAnsi="Arial" w:cs="Arial"/>
          <w:sz w:val="24"/>
          <w:szCs w:val="24"/>
        </w:rPr>
        <w:t>ный Совет ООО «Газпром ВНИИГАЗ»;</w:t>
      </w:r>
    </w:p>
    <w:p w:rsidR="00523C8F" w:rsidRPr="00806054" w:rsidRDefault="00523C8F" w:rsidP="00A50B7F">
      <w:pPr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A50B7F" w:rsidRPr="00806054" w:rsidRDefault="00A50B7F" w:rsidP="00CE412B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06054">
        <w:rPr>
          <w:rFonts w:ascii="Arial" w:hAnsi="Arial" w:cs="Arial"/>
          <w:b/>
          <w:sz w:val="24"/>
          <w:szCs w:val="24"/>
        </w:rPr>
        <w:t xml:space="preserve">Порядок </w:t>
      </w:r>
      <w:r w:rsidR="006C75D1">
        <w:rPr>
          <w:rFonts w:ascii="Arial" w:hAnsi="Arial" w:cs="Arial"/>
          <w:b/>
          <w:sz w:val="24"/>
          <w:szCs w:val="24"/>
        </w:rPr>
        <w:t>организации Конкурса</w:t>
      </w:r>
    </w:p>
    <w:p w:rsidR="0007136A" w:rsidRPr="00806054" w:rsidRDefault="0007136A" w:rsidP="00F13A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6C75D1" w:rsidRDefault="006C75D1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ab/>
        <w:t xml:space="preserve">Организацию и проведение </w:t>
      </w:r>
      <w:r w:rsidR="003518A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онкурса осуществляет </w:t>
      </w:r>
      <w:r w:rsidR="005D701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рганизационный комитет.</w:t>
      </w:r>
    </w:p>
    <w:p w:rsidR="006C75D1" w:rsidRDefault="006C75D1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  <w:t xml:space="preserve">Председателем </w:t>
      </w:r>
      <w:r w:rsidR="005D701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рганизационного комитета Конкурса является Генеральный директор Общества</w:t>
      </w:r>
      <w:r w:rsidR="001A4EA5">
        <w:rPr>
          <w:rFonts w:ascii="Arial" w:hAnsi="Arial" w:cs="Arial"/>
          <w:sz w:val="24"/>
          <w:szCs w:val="24"/>
        </w:rPr>
        <w:t>.</w:t>
      </w:r>
    </w:p>
    <w:p w:rsidR="001A4EA5" w:rsidRDefault="001A4EA5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2.3.</w:t>
      </w:r>
      <w:r>
        <w:rPr>
          <w:rFonts w:ascii="Arial" w:hAnsi="Arial" w:cs="Arial"/>
          <w:sz w:val="24"/>
          <w:szCs w:val="24"/>
        </w:rPr>
        <w:tab/>
      </w:r>
      <w:r w:rsidR="005D701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рганизационн</w:t>
      </w:r>
      <w:r w:rsidR="005D7013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комитет </w:t>
      </w:r>
      <w:r w:rsidR="005D7013">
        <w:rPr>
          <w:rFonts w:ascii="Arial" w:hAnsi="Arial" w:cs="Arial"/>
          <w:sz w:val="24"/>
          <w:szCs w:val="24"/>
        </w:rPr>
        <w:t xml:space="preserve">формируется на базе </w:t>
      </w:r>
      <w:r w:rsidR="005D7013" w:rsidRPr="00D3173A">
        <w:rPr>
          <w:rFonts w:ascii="Arial" w:hAnsi="Arial" w:cs="Arial"/>
          <w:sz w:val="24"/>
          <w:szCs w:val="24"/>
        </w:rPr>
        <w:t xml:space="preserve">секций </w:t>
      </w:r>
      <w:r w:rsidR="00D517D0">
        <w:rPr>
          <w:rFonts w:ascii="Arial" w:hAnsi="Arial" w:cs="Arial"/>
          <w:sz w:val="24"/>
          <w:szCs w:val="24"/>
        </w:rPr>
        <w:t>УС</w:t>
      </w:r>
      <w:r w:rsidR="005D7013">
        <w:rPr>
          <w:rFonts w:ascii="Arial" w:hAnsi="Arial" w:cs="Arial"/>
          <w:sz w:val="24"/>
          <w:szCs w:val="24"/>
        </w:rPr>
        <w:t xml:space="preserve"> (по одному представителю от каждой секции) и Редакционной коллег</w:t>
      </w:r>
      <w:proofErr w:type="gramStart"/>
      <w:r w:rsidR="005D7013">
        <w:rPr>
          <w:rFonts w:ascii="Arial" w:hAnsi="Arial" w:cs="Arial"/>
          <w:sz w:val="24"/>
          <w:szCs w:val="24"/>
        </w:rPr>
        <w:t xml:space="preserve">ии </w:t>
      </w:r>
      <w:r w:rsidR="00781AEA">
        <w:rPr>
          <w:rFonts w:ascii="Arial" w:hAnsi="Arial" w:cs="Arial"/>
          <w:sz w:val="24"/>
          <w:szCs w:val="24"/>
        </w:rPr>
        <w:t>ООО</w:t>
      </w:r>
      <w:proofErr w:type="gramEnd"/>
      <w:r w:rsidR="00781AEA">
        <w:rPr>
          <w:rFonts w:ascii="Arial" w:hAnsi="Arial" w:cs="Arial"/>
          <w:sz w:val="24"/>
          <w:szCs w:val="24"/>
        </w:rPr>
        <w:t> «Газпром ВНИИГАЗ»</w:t>
      </w:r>
      <w:r w:rsidR="005D7013" w:rsidRPr="00D3173A">
        <w:rPr>
          <w:rFonts w:ascii="Arial" w:hAnsi="Arial" w:cs="Arial"/>
          <w:sz w:val="24"/>
          <w:szCs w:val="24"/>
        </w:rPr>
        <w:t xml:space="preserve"> с </w:t>
      </w:r>
      <w:r w:rsidR="005D7013">
        <w:rPr>
          <w:rFonts w:ascii="Arial" w:hAnsi="Arial" w:cs="Arial"/>
          <w:sz w:val="24"/>
          <w:szCs w:val="24"/>
        </w:rPr>
        <w:t>обязательным участием</w:t>
      </w:r>
      <w:r w:rsidR="00A97DA0">
        <w:rPr>
          <w:rFonts w:ascii="Arial" w:hAnsi="Arial" w:cs="Arial"/>
          <w:sz w:val="24"/>
          <w:szCs w:val="24"/>
        </w:rPr>
        <w:t xml:space="preserve"> представителей</w:t>
      </w:r>
      <w:r w:rsidR="005D7013" w:rsidRPr="00D3173A">
        <w:rPr>
          <w:rFonts w:ascii="Arial" w:hAnsi="Arial" w:cs="Arial"/>
          <w:sz w:val="24"/>
          <w:szCs w:val="24"/>
        </w:rPr>
        <w:t xml:space="preserve"> </w:t>
      </w:r>
      <w:r w:rsidR="00E80042">
        <w:rPr>
          <w:rFonts w:ascii="Arial" w:hAnsi="Arial" w:cs="Arial"/>
          <w:sz w:val="24"/>
          <w:szCs w:val="24"/>
        </w:rPr>
        <w:t xml:space="preserve">УС, </w:t>
      </w:r>
      <w:proofErr w:type="spellStart"/>
      <w:r w:rsidR="00531D6B">
        <w:rPr>
          <w:rFonts w:ascii="Arial" w:hAnsi="Arial" w:cs="Arial"/>
          <w:sz w:val="24"/>
          <w:szCs w:val="24"/>
        </w:rPr>
        <w:t>СМУиР</w:t>
      </w:r>
      <w:proofErr w:type="spellEnd"/>
      <w:r w:rsidR="005D7013">
        <w:rPr>
          <w:rFonts w:ascii="Arial" w:hAnsi="Arial" w:cs="Arial"/>
          <w:sz w:val="24"/>
          <w:szCs w:val="24"/>
        </w:rPr>
        <w:t xml:space="preserve">, </w:t>
      </w:r>
      <w:r w:rsidR="005D7013" w:rsidRPr="00D3173A">
        <w:rPr>
          <w:rFonts w:ascii="Arial" w:hAnsi="Arial" w:cs="Arial"/>
          <w:sz w:val="24"/>
          <w:szCs w:val="24"/>
        </w:rPr>
        <w:t>Служб</w:t>
      </w:r>
      <w:r w:rsidR="005D7013">
        <w:rPr>
          <w:rFonts w:ascii="Arial" w:hAnsi="Arial" w:cs="Arial"/>
          <w:sz w:val="24"/>
          <w:szCs w:val="24"/>
        </w:rPr>
        <w:t>ы</w:t>
      </w:r>
      <w:r w:rsidR="005D7013" w:rsidRPr="00D3173A">
        <w:rPr>
          <w:rFonts w:ascii="Arial" w:hAnsi="Arial" w:cs="Arial"/>
          <w:sz w:val="24"/>
          <w:szCs w:val="24"/>
        </w:rPr>
        <w:t xml:space="preserve"> информационного обеспечения</w:t>
      </w:r>
      <w:r w:rsidR="005D7013">
        <w:rPr>
          <w:rFonts w:ascii="Arial" w:hAnsi="Arial" w:cs="Arial"/>
          <w:sz w:val="24"/>
          <w:szCs w:val="24"/>
        </w:rPr>
        <w:t>, Отдела кадров и трудовых отношений и Учебного центра Общества</w:t>
      </w:r>
      <w:r>
        <w:rPr>
          <w:rFonts w:ascii="Arial" w:hAnsi="Arial" w:cs="Arial"/>
          <w:sz w:val="24"/>
          <w:szCs w:val="24"/>
        </w:rPr>
        <w:t>.</w:t>
      </w:r>
    </w:p>
    <w:p w:rsidR="005D7013" w:rsidRDefault="005D7013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>
        <w:rPr>
          <w:rFonts w:ascii="Arial" w:hAnsi="Arial" w:cs="Arial"/>
          <w:sz w:val="24"/>
          <w:szCs w:val="24"/>
        </w:rPr>
        <w:tab/>
      </w:r>
      <w:r w:rsidRPr="005D7013">
        <w:rPr>
          <w:rFonts w:ascii="Arial" w:hAnsi="Arial" w:cs="Arial"/>
          <w:sz w:val="24"/>
          <w:szCs w:val="24"/>
        </w:rPr>
        <w:t xml:space="preserve">Состав Организационного комитета </w:t>
      </w:r>
      <w:r>
        <w:rPr>
          <w:rFonts w:ascii="Arial" w:hAnsi="Arial" w:cs="Arial"/>
          <w:sz w:val="24"/>
          <w:szCs w:val="24"/>
        </w:rPr>
        <w:t xml:space="preserve">и сроки проведения Конкурса </w:t>
      </w:r>
      <w:r w:rsidRPr="005D7013">
        <w:rPr>
          <w:rFonts w:ascii="Arial" w:hAnsi="Arial" w:cs="Arial"/>
          <w:sz w:val="24"/>
          <w:szCs w:val="24"/>
        </w:rPr>
        <w:t>утвержда</w:t>
      </w:r>
      <w:r>
        <w:rPr>
          <w:rFonts w:ascii="Arial" w:hAnsi="Arial" w:cs="Arial"/>
          <w:sz w:val="24"/>
          <w:szCs w:val="24"/>
        </w:rPr>
        <w:t>ются</w:t>
      </w:r>
      <w:r w:rsidRPr="005D7013">
        <w:rPr>
          <w:rFonts w:ascii="Arial" w:hAnsi="Arial" w:cs="Arial"/>
          <w:sz w:val="24"/>
          <w:szCs w:val="24"/>
        </w:rPr>
        <w:t xml:space="preserve"> </w:t>
      </w:r>
      <w:r w:rsidR="00531D6B">
        <w:rPr>
          <w:rFonts w:ascii="Arial" w:hAnsi="Arial" w:cs="Arial"/>
          <w:sz w:val="24"/>
          <w:szCs w:val="24"/>
        </w:rPr>
        <w:t xml:space="preserve">ежегодно </w:t>
      </w:r>
      <w:r w:rsidR="00E80042">
        <w:rPr>
          <w:rFonts w:ascii="Arial" w:hAnsi="Arial" w:cs="Arial"/>
          <w:sz w:val="24"/>
          <w:szCs w:val="24"/>
        </w:rPr>
        <w:t>п</w:t>
      </w:r>
      <w:r w:rsidRPr="005D7013">
        <w:rPr>
          <w:rFonts w:ascii="Arial" w:hAnsi="Arial" w:cs="Arial"/>
          <w:sz w:val="24"/>
          <w:szCs w:val="24"/>
        </w:rPr>
        <w:t>риказом Генерального директора Общества</w:t>
      </w:r>
      <w:r>
        <w:rPr>
          <w:rFonts w:ascii="Arial" w:hAnsi="Arial" w:cs="Arial"/>
          <w:sz w:val="24"/>
          <w:szCs w:val="24"/>
        </w:rPr>
        <w:t>.</w:t>
      </w:r>
    </w:p>
    <w:p w:rsidR="005D7013" w:rsidRDefault="005D7013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>
        <w:rPr>
          <w:rFonts w:ascii="Arial" w:hAnsi="Arial" w:cs="Arial"/>
          <w:sz w:val="24"/>
          <w:szCs w:val="24"/>
        </w:rPr>
        <w:tab/>
      </w:r>
      <w:r w:rsidRPr="00A97DA0">
        <w:rPr>
          <w:rFonts w:ascii="Arial" w:hAnsi="Arial" w:cs="Arial"/>
          <w:sz w:val="24"/>
          <w:szCs w:val="24"/>
        </w:rPr>
        <w:t>Организационный комитет рассматривает</w:t>
      </w:r>
      <w:r w:rsidRPr="005D7013">
        <w:rPr>
          <w:rFonts w:ascii="Arial" w:hAnsi="Arial" w:cs="Arial"/>
          <w:sz w:val="24"/>
          <w:szCs w:val="24"/>
        </w:rPr>
        <w:t xml:space="preserve"> представленные на Конкурс научно-технические</w:t>
      </w:r>
      <w:r w:rsidR="00D208FA">
        <w:rPr>
          <w:rFonts w:ascii="Arial" w:hAnsi="Arial" w:cs="Arial"/>
          <w:sz w:val="24"/>
          <w:szCs w:val="24"/>
        </w:rPr>
        <w:t xml:space="preserve"> печатные</w:t>
      </w:r>
      <w:r w:rsidRPr="005D7013">
        <w:rPr>
          <w:rFonts w:ascii="Arial" w:hAnsi="Arial" w:cs="Arial"/>
          <w:sz w:val="24"/>
          <w:szCs w:val="24"/>
        </w:rPr>
        <w:t xml:space="preserve"> </w:t>
      </w:r>
      <w:r w:rsidR="00E80042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и осуществляет их оценку</w:t>
      </w:r>
      <w:r w:rsidR="00A97DA0">
        <w:rPr>
          <w:rFonts w:ascii="Arial" w:hAnsi="Arial" w:cs="Arial"/>
          <w:sz w:val="24"/>
          <w:szCs w:val="24"/>
        </w:rPr>
        <w:t>, согласно процедуре</w:t>
      </w:r>
      <w:r w:rsidR="00531D6B">
        <w:rPr>
          <w:rFonts w:ascii="Arial" w:hAnsi="Arial" w:cs="Arial"/>
          <w:sz w:val="24"/>
          <w:szCs w:val="24"/>
        </w:rPr>
        <w:t>,</w:t>
      </w:r>
      <w:r w:rsidR="00A97DA0">
        <w:rPr>
          <w:rFonts w:ascii="Arial" w:hAnsi="Arial" w:cs="Arial"/>
          <w:sz w:val="24"/>
          <w:szCs w:val="24"/>
        </w:rPr>
        <w:t xml:space="preserve"> </w:t>
      </w:r>
      <w:r w:rsidR="00A97DA0" w:rsidRPr="003518A8">
        <w:rPr>
          <w:rFonts w:ascii="Arial" w:hAnsi="Arial" w:cs="Arial"/>
          <w:sz w:val="24"/>
          <w:szCs w:val="24"/>
        </w:rPr>
        <w:t xml:space="preserve">описанной в разделе </w:t>
      </w:r>
      <w:r w:rsidR="003518A8" w:rsidRPr="003518A8">
        <w:rPr>
          <w:rFonts w:ascii="Arial" w:hAnsi="Arial" w:cs="Arial"/>
          <w:sz w:val="24"/>
          <w:szCs w:val="24"/>
        </w:rPr>
        <w:t>4</w:t>
      </w:r>
      <w:r w:rsidR="00A97DA0" w:rsidRPr="003518A8">
        <w:rPr>
          <w:rFonts w:ascii="Arial" w:hAnsi="Arial" w:cs="Arial"/>
          <w:sz w:val="24"/>
          <w:szCs w:val="24"/>
        </w:rPr>
        <w:t xml:space="preserve"> </w:t>
      </w:r>
      <w:r w:rsidR="003518A8" w:rsidRPr="003518A8">
        <w:rPr>
          <w:rFonts w:ascii="Arial" w:hAnsi="Arial" w:cs="Arial"/>
          <w:sz w:val="24"/>
          <w:szCs w:val="24"/>
        </w:rPr>
        <w:t>настоящего</w:t>
      </w:r>
      <w:r w:rsidR="00A97DA0">
        <w:rPr>
          <w:rFonts w:ascii="Arial" w:hAnsi="Arial" w:cs="Arial"/>
          <w:sz w:val="24"/>
          <w:szCs w:val="24"/>
        </w:rPr>
        <w:t xml:space="preserve"> Положения.</w:t>
      </w:r>
    </w:p>
    <w:p w:rsidR="005D7013" w:rsidRDefault="005D7013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ab/>
      </w:r>
      <w:r w:rsidRPr="005D7013">
        <w:rPr>
          <w:rFonts w:ascii="Arial" w:hAnsi="Arial" w:cs="Arial"/>
          <w:sz w:val="24"/>
          <w:szCs w:val="24"/>
        </w:rPr>
        <w:t>Решение Организационного комитета оформляется Протоколом (Приложение</w:t>
      </w:r>
      <w:r>
        <w:rPr>
          <w:rFonts w:ascii="Arial" w:hAnsi="Arial" w:cs="Arial"/>
          <w:sz w:val="24"/>
          <w:szCs w:val="24"/>
        </w:rPr>
        <w:t> 1</w:t>
      </w:r>
      <w:r w:rsidRPr="005D7013">
        <w:rPr>
          <w:rFonts w:ascii="Arial" w:hAnsi="Arial" w:cs="Arial"/>
          <w:sz w:val="24"/>
          <w:szCs w:val="24"/>
        </w:rPr>
        <w:t>).</w:t>
      </w:r>
    </w:p>
    <w:p w:rsidR="005D7013" w:rsidRDefault="008C1269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>
        <w:rPr>
          <w:rFonts w:ascii="Arial" w:hAnsi="Arial" w:cs="Arial"/>
          <w:sz w:val="24"/>
          <w:szCs w:val="24"/>
        </w:rPr>
        <w:tab/>
      </w:r>
      <w:r w:rsidRPr="008C1269">
        <w:rPr>
          <w:rFonts w:ascii="Arial" w:hAnsi="Arial" w:cs="Arial"/>
          <w:sz w:val="24"/>
          <w:szCs w:val="24"/>
        </w:rPr>
        <w:t xml:space="preserve">Организационный комитет имеет право привлекать ученых Общества соответствующего профиля, ходатайствовать перед отдельными </w:t>
      </w:r>
      <w:r w:rsidR="00A97DA0">
        <w:rPr>
          <w:rFonts w:ascii="Arial" w:hAnsi="Arial" w:cs="Arial"/>
          <w:sz w:val="24"/>
          <w:szCs w:val="24"/>
        </w:rPr>
        <w:t>ВУЗ</w:t>
      </w:r>
      <w:r w:rsidRPr="008C1269">
        <w:rPr>
          <w:rFonts w:ascii="Arial" w:hAnsi="Arial" w:cs="Arial"/>
          <w:sz w:val="24"/>
          <w:szCs w:val="24"/>
        </w:rPr>
        <w:t xml:space="preserve">ами, кафедрами и специалистами </w:t>
      </w:r>
      <w:r w:rsidR="00A97DA0">
        <w:rPr>
          <w:rFonts w:ascii="Arial" w:hAnsi="Arial" w:cs="Arial"/>
          <w:sz w:val="24"/>
          <w:szCs w:val="24"/>
        </w:rPr>
        <w:t>ВУЗ</w:t>
      </w:r>
      <w:r w:rsidRPr="008C1269">
        <w:rPr>
          <w:rFonts w:ascii="Arial" w:hAnsi="Arial" w:cs="Arial"/>
          <w:sz w:val="24"/>
          <w:szCs w:val="24"/>
        </w:rPr>
        <w:t>ов, а также научными учреждениями и организациями с просьбой рецензирования отдельных</w:t>
      </w:r>
      <w:r w:rsidR="00D208FA">
        <w:rPr>
          <w:rFonts w:ascii="Arial" w:hAnsi="Arial" w:cs="Arial"/>
          <w:sz w:val="24"/>
          <w:szCs w:val="24"/>
        </w:rPr>
        <w:t xml:space="preserve"> печатных</w:t>
      </w:r>
      <w:r w:rsidRPr="008C1269">
        <w:rPr>
          <w:rFonts w:ascii="Arial" w:hAnsi="Arial" w:cs="Arial"/>
          <w:sz w:val="24"/>
          <w:szCs w:val="24"/>
        </w:rPr>
        <w:t xml:space="preserve"> работ с последующим учетом полученных документов.</w:t>
      </w:r>
    </w:p>
    <w:p w:rsidR="008C1269" w:rsidRDefault="008C1269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31D6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C1269">
        <w:rPr>
          <w:rFonts w:ascii="Arial" w:hAnsi="Arial" w:cs="Arial"/>
          <w:sz w:val="24"/>
          <w:szCs w:val="24"/>
        </w:rPr>
        <w:t>Обнародование итогов Конкурса проводится</w:t>
      </w:r>
      <w:r>
        <w:rPr>
          <w:rFonts w:ascii="Arial" w:hAnsi="Arial" w:cs="Arial"/>
          <w:sz w:val="24"/>
          <w:szCs w:val="24"/>
        </w:rPr>
        <w:t xml:space="preserve"> путем размещения информации на </w:t>
      </w:r>
      <w:proofErr w:type="gramStart"/>
      <w:r>
        <w:rPr>
          <w:rFonts w:ascii="Arial" w:hAnsi="Arial" w:cs="Arial"/>
          <w:sz w:val="24"/>
          <w:szCs w:val="24"/>
        </w:rPr>
        <w:t>интернет-портале</w:t>
      </w:r>
      <w:proofErr w:type="gramEnd"/>
      <w:r>
        <w:rPr>
          <w:rFonts w:ascii="Arial" w:hAnsi="Arial" w:cs="Arial"/>
          <w:sz w:val="24"/>
          <w:szCs w:val="24"/>
        </w:rPr>
        <w:t xml:space="preserve"> Общества и рассылки информации с использованием электронной почты по участникам Конкурса.</w:t>
      </w:r>
      <w:r w:rsidR="004E22AE">
        <w:rPr>
          <w:rFonts w:ascii="Arial" w:hAnsi="Arial" w:cs="Arial"/>
          <w:sz w:val="24"/>
          <w:szCs w:val="24"/>
        </w:rPr>
        <w:t xml:space="preserve"> Информация о лауреатах Конкурса направляется в их организацию официальным письмом.</w:t>
      </w:r>
    </w:p>
    <w:p w:rsidR="008C1269" w:rsidRDefault="008C1269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A70AD" w:rsidRPr="00806054" w:rsidRDefault="008C1269" w:rsidP="00CE412B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Требования к</w:t>
      </w:r>
      <w:r w:rsidR="005829A3">
        <w:rPr>
          <w:rFonts w:ascii="Arial" w:hAnsi="Arial" w:cs="Arial"/>
          <w:b/>
          <w:sz w:val="24"/>
          <w:szCs w:val="24"/>
        </w:rPr>
        <w:t xml:space="preserve"> </w:t>
      </w:r>
      <w:r w:rsidR="00A97DA0">
        <w:rPr>
          <w:rFonts w:ascii="Arial" w:hAnsi="Arial" w:cs="Arial"/>
          <w:b/>
          <w:sz w:val="24"/>
          <w:szCs w:val="24"/>
        </w:rPr>
        <w:t xml:space="preserve">представлению на Конкурс и оформлению </w:t>
      </w:r>
      <w:r w:rsidR="005829A3">
        <w:rPr>
          <w:rFonts w:ascii="Arial" w:hAnsi="Arial" w:cs="Arial"/>
          <w:b/>
          <w:sz w:val="24"/>
          <w:szCs w:val="24"/>
        </w:rPr>
        <w:t>научно-технически</w:t>
      </w:r>
      <w:r w:rsidR="00A97DA0">
        <w:rPr>
          <w:rFonts w:ascii="Arial" w:hAnsi="Arial" w:cs="Arial"/>
          <w:b/>
          <w:sz w:val="24"/>
          <w:szCs w:val="24"/>
        </w:rPr>
        <w:t>х</w:t>
      </w:r>
      <w:r w:rsidR="005829A3">
        <w:rPr>
          <w:rFonts w:ascii="Arial" w:hAnsi="Arial" w:cs="Arial"/>
          <w:b/>
          <w:sz w:val="24"/>
          <w:szCs w:val="24"/>
        </w:rPr>
        <w:t xml:space="preserve"> </w:t>
      </w:r>
      <w:r w:rsidR="00F101C4">
        <w:rPr>
          <w:rFonts w:ascii="Arial" w:hAnsi="Arial" w:cs="Arial"/>
          <w:b/>
          <w:sz w:val="24"/>
          <w:szCs w:val="24"/>
        </w:rPr>
        <w:t xml:space="preserve">печатных </w:t>
      </w:r>
      <w:r w:rsidR="005A032D">
        <w:rPr>
          <w:rFonts w:ascii="Arial" w:hAnsi="Arial" w:cs="Arial"/>
          <w:b/>
          <w:sz w:val="24"/>
          <w:szCs w:val="24"/>
        </w:rPr>
        <w:t>работ</w:t>
      </w:r>
    </w:p>
    <w:p w:rsidR="002E26AF" w:rsidRPr="00806054" w:rsidRDefault="002E26AF" w:rsidP="002A70AD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A539F6" w:rsidRDefault="002E26AF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6054">
        <w:rPr>
          <w:rFonts w:ascii="Arial" w:hAnsi="Arial" w:cs="Arial"/>
          <w:bCs/>
          <w:sz w:val="24"/>
          <w:szCs w:val="24"/>
        </w:rPr>
        <w:t>3.1.</w:t>
      </w:r>
      <w:r w:rsidRPr="00806054">
        <w:rPr>
          <w:rFonts w:ascii="Arial" w:hAnsi="Arial" w:cs="Arial"/>
          <w:bCs/>
          <w:sz w:val="24"/>
          <w:szCs w:val="24"/>
        </w:rPr>
        <w:tab/>
      </w:r>
      <w:proofErr w:type="gramStart"/>
      <w:r w:rsidR="00A539F6">
        <w:rPr>
          <w:rFonts w:ascii="Arial" w:hAnsi="Arial" w:cs="Arial"/>
          <w:bCs/>
          <w:sz w:val="24"/>
          <w:szCs w:val="24"/>
        </w:rPr>
        <w:t>Научно-техническая печатная работа представляется на Конкурс в печатном виде</w:t>
      </w:r>
      <w:r w:rsidR="00BD1521">
        <w:rPr>
          <w:rFonts w:ascii="Arial" w:hAnsi="Arial" w:cs="Arial"/>
          <w:bCs/>
          <w:sz w:val="24"/>
          <w:szCs w:val="24"/>
        </w:rPr>
        <w:t xml:space="preserve"> на русском языке</w:t>
      </w:r>
      <w:r w:rsidR="00A539F6">
        <w:rPr>
          <w:rFonts w:ascii="Arial" w:hAnsi="Arial" w:cs="Arial"/>
          <w:bCs/>
          <w:sz w:val="24"/>
          <w:szCs w:val="24"/>
        </w:rPr>
        <w:t xml:space="preserve"> на бумажном и электронном носителях</w:t>
      </w:r>
      <w:r w:rsidR="00BD1521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781AEA" w:rsidRDefault="00781AEA" w:rsidP="00781AE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3.2.</w:t>
      </w:r>
      <w:r>
        <w:rPr>
          <w:rFonts w:ascii="Arial" w:hAnsi="Arial" w:cs="Arial"/>
          <w:bCs/>
          <w:sz w:val="24"/>
          <w:szCs w:val="24"/>
        </w:rPr>
        <w:tab/>
        <w:t>К научно-технической</w:t>
      </w:r>
      <w:r w:rsidR="00A539F6">
        <w:rPr>
          <w:rFonts w:ascii="Arial" w:hAnsi="Arial" w:cs="Arial"/>
          <w:bCs/>
          <w:sz w:val="24"/>
          <w:szCs w:val="24"/>
        </w:rPr>
        <w:t xml:space="preserve"> печатной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33E57">
        <w:rPr>
          <w:rFonts w:ascii="Arial" w:hAnsi="Arial" w:cs="Arial"/>
          <w:bCs/>
          <w:sz w:val="24"/>
          <w:szCs w:val="24"/>
        </w:rPr>
        <w:t>работе</w:t>
      </w:r>
      <w:r>
        <w:rPr>
          <w:rFonts w:ascii="Arial" w:hAnsi="Arial" w:cs="Arial"/>
          <w:bCs/>
          <w:sz w:val="24"/>
          <w:szCs w:val="24"/>
        </w:rPr>
        <w:t xml:space="preserve"> в обязательном порядке должны быть приложены:</w:t>
      </w:r>
    </w:p>
    <w:p w:rsidR="00BD1521" w:rsidRDefault="00781AEA" w:rsidP="00781AE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3.2.1.</w:t>
      </w:r>
      <w:r>
        <w:rPr>
          <w:rFonts w:ascii="Arial" w:hAnsi="Arial" w:cs="Arial"/>
          <w:bCs/>
          <w:sz w:val="24"/>
          <w:szCs w:val="24"/>
        </w:rPr>
        <w:tab/>
      </w:r>
      <w:r w:rsidR="00BD1521">
        <w:rPr>
          <w:rFonts w:ascii="Arial" w:hAnsi="Arial" w:cs="Arial"/>
          <w:bCs/>
          <w:sz w:val="24"/>
          <w:szCs w:val="24"/>
        </w:rPr>
        <w:t>Заявка на участие в Конкурсе, оформленная в соответствии с Приложением 2 настоящего Положения.</w:t>
      </w:r>
    </w:p>
    <w:p w:rsidR="00781AEA" w:rsidRDefault="00BD1521" w:rsidP="00781AE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3.2.2.</w:t>
      </w:r>
      <w:r>
        <w:rPr>
          <w:rFonts w:ascii="Arial" w:hAnsi="Arial" w:cs="Arial"/>
          <w:bCs/>
          <w:sz w:val="24"/>
          <w:szCs w:val="24"/>
        </w:rPr>
        <w:tab/>
      </w:r>
      <w:r w:rsidR="004E22AE">
        <w:rPr>
          <w:rFonts w:ascii="Arial" w:hAnsi="Arial" w:cs="Arial"/>
          <w:bCs/>
          <w:sz w:val="24"/>
          <w:szCs w:val="24"/>
        </w:rPr>
        <w:t>Копия э</w:t>
      </w:r>
      <w:r w:rsidR="00781AEA" w:rsidRPr="00302074">
        <w:rPr>
          <w:rFonts w:ascii="Arial" w:hAnsi="Arial" w:cs="Arial"/>
          <w:bCs/>
          <w:sz w:val="24"/>
          <w:szCs w:val="24"/>
        </w:rPr>
        <w:t>кспертно</w:t>
      </w:r>
      <w:r w:rsidR="004E22AE">
        <w:rPr>
          <w:rFonts w:ascii="Arial" w:hAnsi="Arial" w:cs="Arial"/>
          <w:bCs/>
          <w:sz w:val="24"/>
          <w:szCs w:val="24"/>
        </w:rPr>
        <w:t>го</w:t>
      </w:r>
      <w:r w:rsidR="00781AEA" w:rsidRPr="00302074">
        <w:rPr>
          <w:rFonts w:ascii="Arial" w:hAnsi="Arial" w:cs="Arial"/>
          <w:bCs/>
          <w:sz w:val="24"/>
          <w:szCs w:val="24"/>
        </w:rPr>
        <w:t xml:space="preserve"> заключени</w:t>
      </w:r>
      <w:r w:rsidR="004E22AE">
        <w:rPr>
          <w:rFonts w:ascii="Arial" w:hAnsi="Arial" w:cs="Arial"/>
          <w:bCs/>
          <w:sz w:val="24"/>
          <w:szCs w:val="24"/>
        </w:rPr>
        <w:t>я</w:t>
      </w:r>
      <w:r w:rsidR="00781AEA" w:rsidRPr="00302074">
        <w:rPr>
          <w:rFonts w:ascii="Arial" w:hAnsi="Arial" w:cs="Arial"/>
          <w:bCs/>
          <w:sz w:val="24"/>
          <w:szCs w:val="24"/>
        </w:rPr>
        <w:t xml:space="preserve"> </w:t>
      </w:r>
      <w:r w:rsidR="005A032D">
        <w:rPr>
          <w:rFonts w:ascii="Arial" w:hAnsi="Arial" w:cs="Arial"/>
          <w:bCs/>
          <w:sz w:val="24"/>
          <w:szCs w:val="24"/>
        </w:rPr>
        <w:t>(заключени</w:t>
      </w:r>
      <w:r w:rsidR="004E22AE">
        <w:rPr>
          <w:rFonts w:ascii="Arial" w:hAnsi="Arial" w:cs="Arial"/>
          <w:bCs/>
          <w:sz w:val="24"/>
          <w:szCs w:val="24"/>
        </w:rPr>
        <w:t>я</w:t>
      </w:r>
      <w:r w:rsidR="005A032D">
        <w:rPr>
          <w:rFonts w:ascii="Arial" w:hAnsi="Arial" w:cs="Arial"/>
          <w:bCs/>
          <w:sz w:val="24"/>
          <w:szCs w:val="24"/>
        </w:rPr>
        <w:t>) о возможности опубликования</w:t>
      </w:r>
      <w:r w:rsidR="00781AEA" w:rsidRPr="00302074">
        <w:rPr>
          <w:rFonts w:ascii="Arial" w:hAnsi="Arial" w:cs="Arial"/>
          <w:bCs/>
          <w:sz w:val="24"/>
          <w:szCs w:val="24"/>
        </w:rPr>
        <w:t>, котор</w:t>
      </w:r>
      <w:r w:rsidR="005A032D">
        <w:rPr>
          <w:rFonts w:ascii="Arial" w:hAnsi="Arial" w:cs="Arial"/>
          <w:bCs/>
          <w:sz w:val="24"/>
          <w:szCs w:val="24"/>
        </w:rPr>
        <w:t>ое</w:t>
      </w:r>
      <w:r w:rsidR="00781AEA" w:rsidRPr="00302074">
        <w:rPr>
          <w:rFonts w:ascii="Arial" w:hAnsi="Arial" w:cs="Arial"/>
          <w:bCs/>
          <w:sz w:val="24"/>
          <w:szCs w:val="24"/>
        </w:rPr>
        <w:t xml:space="preserve"> содерж</w:t>
      </w:r>
      <w:r w:rsidR="005A032D">
        <w:rPr>
          <w:rFonts w:ascii="Arial" w:hAnsi="Arial" w:cs="Arial"/>
          <w:bCs/>
          <w:sz w:val="24"/>
          <w:szCs w:val="24"/>
        </w:rPr>
        <w:t>ит</w:t>
      </w:r>
      <w:r w:rsidR="00781AEA" w:rsidRPr="00302074">
        <w:rPr>
          <w:rFonts w:ascii="Arial" w:hAnsi="Arial" w:cs="Arial"/>
          <w:bCs/>
          <w:sz w:val="24"/>
          <w:szCs w:val="24"/>
        </w:rPr>
        <w:t xml:space="preserve"> информацию о том, что работа может быть опубликована в открытой печати и н</w:t>
      </w:r>
      <w:r w:rsidR="00531D6B">
        <w:rPr>
          <w:rFonts w:ascii="Arial" w:hAnsi="Arial" w:cs="Arial"/>
          <w:bCs/>
          <w:sz w:val="24"/>
          <w:szCs w:val="24"/>
        </w:rPr>
        <w:t>е содержит секретной информации</w:t>
      </w:r>
      <w:r w:rsidR="005A032D">
        <w:rPr>
          <w:rFonts w:ascii="Arial" w:hAnsi="Arial" w:cs="Arial"/>
          <w:bCs/>
          <w:sz w:val="24"/>
          <w:szCs w:val="24"/>
        </w:rPr>
        <w:t>, оформленное в соответствии с пр</w:t>
      </w:r>
      <w:r w:rsidR="002E4A02">
        <w:rPr>
          <w:rFonts w:ascii="Arial" w:hAnsi="Arial" w:cs="Arial"/>
          <w:bCs/>
          <w:sz w:val="24"/>
          <w:szCs w:val="24"/>
        </w:rPr>
        <w:t>авилами</w:t>
      </w:r>
      <w:r w:rsidR="005A032D">
        <w:rPr>
          <w:rFonts w:ascii="Arial" w:hAnsi="Arial" w:cs="Arial"/>
          <w:bCs/>
          <w:sz w:val="24"/>
          <w:szCs w:val="24"/>
        </w:rPr>
        <w:t xml:space="preserve"> организации на официальном бланке организации, заверенном печатью</w:t>
      </w:r>
      <w:r w:rsidR="00781AEA" w:rsidRPr="00302074">
        <w:rPr>
          <w:rFonts w:ascii="Arial" w:hAnsi="Arial" w:cs="Arial"/>
          <w:bCs/>
          <w:sz w:val="24"/>
          <w:szCs w:val="24"/>
        </w:rPr>
        <w:t>.</w:t>
      </w:r>
    </w:p>
    <w:p w:rsidR="00781AEA" w:rsidRDefault="00781AEA" w:rsidP="00781AE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3.2.</w:t>
      </w:r>
      <w:r w:rsidR="00BD1521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Pr="00302074">
        <w:rPr>
          <w:rFonts w:ascii="Arial" w:hAnsi="Arial" w:cs="Arial"/>
          <w:bCs/>
          <w:sz w:val="24"/>
          <w:szCs w:val="24"/>
        </w:rPr>
        <w:t>Сведения об авторах: название учреждения, почтовый адрес с индексом; фамилия, имя, отчество (полностью); ученая степень; направление исследований; звание и должнос</w:t>
      </w:r>
      <w:r>
        <w:rPr>
          <w:rFonts w:ascii="Arial" w:hAnsi="Arial" w:cs="Arial"/>
          <w:bCs/>
          <w:sz w:val="24"/>
          <w:szCs w:val="24"/>
        </w:rPr>
        <w:t xml:space="preserve">ть; контактный телефон и </w:t>
      </w:r>
      <w:proofErr w:type="gramStart"/>
      <w:r>
        <w:rPr>
          <w:rFonts w:ascii="Arial" w:hAnsi="Arial" w:cs="Arial"/>
          <w:bCs/>
          <w:sz w:val="24"/>
          <w:szCs w:val="24"/>
        </w:rPr>
        <w:t>е</w:t>
      </w:r>
      <w:proofErr w:type="gramEnd"/>
      <w:r>
        <w:rPr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sz w:val="24"/>
          <w:szCs w:val="24"/>
        </w:rPr>
        <w:t>mail</w:t>
      </w:r>
      <w:proofErr w:type="spellEnd"/>
      <w:r w:rsidRPr="00302074">
        <w:rPr>
          <w:rFonts w:ascii="Arial" w:hAnsi="Arial" w:cs="Arial"/>
          <w:bCs/>
          <w:sz w:val="24"/>
          <w:szCs w:val="24"/>
        </w:rPr>
        <w:t>.</w:t>
      </w:r>
    </w:p>
    <w:p w:rsidR="00781AEA" w:rsidRDefault="00781AEA" w:rsidP="00781AE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3.2.</w:t>
      </w:r>
      <w:r w:rsidR="00BD1521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="004E22AE">
        <w:rPr>
          <w:rFonts w:ascii="Arial" w:hAnsi="Arial" w:cs="Arial"/>
          <w:bCs/>
          <w:sz w:val="24"/>
          <w:szCs w:val="24"/>
        </w:rPr>
        <w:t>Аннотация на русском и английском языках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652D20">
        <w:rPr>
          <w:rFonts w:ascii="Arial" w:hAnsi="Arial" w:cs="Arial"/>
          <w:bCs/>
          <w:sz w:val="24"/>
          <w:szCs w:val="24"/>
        </w:rPr>
        <w:t>котор</w:t>
      </w:r>
      <w:r w:rsidR="004E22AE">
        <w:rPr>
          <w:rFonts w:ascii="Arial" w:hAnsi="Arial" w:cs="Arial"/>
          <w:bCs/>
          <w:sz w:val="24"/>
          <w:szCs w:val="24"/>
        </w:rPr>
        <w:t>ая</w:t>
      </w:r>
      <w:r w:rsidRPr="00302074">
        <w:rPr>
          <w:rFonts w:ascii="Arial" w:hAnsi="Arial" w:cs="Arial"/>
          <w:bCs/>
          <w:sz w:val="24"/>
          <w:szCs w:val="24"/>
        </w:rPr>
        <w:t xml:space="preserve"> должн</w:t>
      </w:r>
      <w:r w:rsidR="004E22AE">
        <w:rPr>
          <w:rFonts w:ascii="Arial" w:hAnsi="Arial" w:cs="Arial"/>
          <w:bCs/>
          <w:sz w:val="24"/>
          <w:szCs w:val="24"/>
        </w:rPr>
        <w:t>а</w:t>
      </w:r>
      <w:r w:rsidRPr="00302074">
        <w:rPr>
          <w:rFonts w:ascii="Arial" w:hAnsi="Arial" w:cs="Arial"/>
          <w:bCs/>
          <w:sz w:val="24"/>
          <w:szCs w:val="24"/>
        </w:rPr>
        <w:t xml:space="preserve"> содержать не менее 1800 печатных знаков, ключевые слова (5–6), раскрывать суть научной проблемы, рассматриваемой в </w:t>
      </w:r>
      <w:r w:rsidR="00A539F6">
        <w:rPr>
          <w:rFonts w:ascii="Arial" w:hAnsi="Arial" w:cs="Arial"/>
          <w:bCs/>
          <w:sz w:val="24"/>
          <w:szCs w:val="24"/>
        </w:rPr>
        <w:t xml:space="preserve">печатной </w:t>
      </w:r>
      <w:r>
        <w:rPr>
          <w:rFonts w:ascii="Arial" w:hAnsi="Arial" w:cs="Arial"/>
          <w:bCs/>
          <w:sz w:val="24"/>
          <w:szCs w:val="24"/>
        </w:rPr>
        <w:t>работе</w:t>
      </w:r>
      <w:r w:rsidRPr="00302074">
        <w:rPr>
          <w:rFonts w:ascii="Arial" w:hAnsi="Arial" w:cs="Arial"/>
          <w:bCs/>
          <w:sz w:val="24"/>
          <w:szCs w:val="24"/>
        </w:rPr>
        <w:t xml:space="preserve">, и включать главный исследовательский вывод. В </w:t>
      </w:r>
      <w:proofErr w:type="spellStart"/>
      <w:r w:rsidR="004E22AE">
        <w:rPr>
          <w:rFonts w:ascii="Arial" w:hAnsi="Arial" w:cs="Arial"/>
          <w:bCs/>
          <w:sz w:val="24"/>
          <w:szCs w:val="24"/>
        </w:rPr>
        <w:t>аннтоации</w:t>
      </w:r>
      <w:proofErr w:type="spellEnd"/>
      <w:r w:rsidRPr="00302074">
        <w:rPr>
          <w:rFonts w:ascii="Arial" w:hAnsi="Arial" w:cs="Arial"/>
          <w:bCs/>
          <w:sz w:val="24"/>
          <w:szCs w:val="24"/>
        </w:rPr>
        <w:t xml:space="preserve"> кратко излагаются предмет и задачи исследования, его методика, новизна и главные результаты.</w:t>
      </w:r>
    </w:p>
    <w:p w:rsidR="00781AEA" w:rsidRDefault="00781AEA" w:rsidP="00781AE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3.2.</w:t>
      </w:r>
      <w:r w:rsidR="00BD1521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Pr="00302074">
        <w:rPr>
          <w:rFonts w:ascii="Arial" w:hAnsi="Arial" w:cs="Arial"/>
          <w:bCs/>
          <w:sz w:val="24"/>
          <w:szCs w:val="24"/>
        </w:rPr>
        <w:t>Рисунки отдельными фа</w:t>
      </w:r>
      <w:r w:rsidR="004E22AE">
        <w:rPr>
          <w:rFonts w:ascii="Arial" w:hAnsi="Arial" w:cs="Arial"/>
          <w:bCs/>
          <w:sz w:val="24"/>
          <w:szCs w:val="24"/>
        </w:rPr>
        <w:t>йлами в оригинальных программах;</w:t>
      </w:r>
    </w:p>
    <w:p w:rsidR="004E22AE" w:rsidRDefault="004E22AE" w:rsidP="00781AE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3.2.6.</w:t>
      </w:r>
      <w:r>
        <w:rPr>
          <w:rFonts w:ascii="Arial" w:hAnsi="Arial" w:cs="Arial"/>
          <w:bCs/>
          <w:sz w:val="24"/>
          <w:szCs w:val="24"/>
        </w:rPr>
        <w:tab/>
        <w:t>Согласие на обработку персональных данных, оформленное в соответствии с Приложением 3 настоящего Положения.</w:t>
      </w:r>
    </w:p>
    <w:p w:rsidR="008C1269" w:rsidRDefault="008C1269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Pr="008C1269">
        <w:rPr>
          <w:rFonts w:ascii="Arial" w:hAnsi="Arial" w:cs="Arial"/>
          <w:bCs/>
          <w:sz w:val="24"/>
          <w:szCs w:val="24"/>
        </w:rPr>
        <w:t>Электронные материалы направляются автором на адрес</w:t>
      </w:r>
      <w:r>
        <w:rPr>
          <w:rFonts w:ascii="Arial" w:hAnsi="Arial" w:cs="Arial"/>
          <w:bCs/>
          <w:sz w:val="24"/>
          <w:szCs w:val="24"/>
        </w:rPr>
        <w:t xml:space="preserve">, указанный в письме-приглашении к участию в Конкурсе, в формате </w:t>
      </w:r>
      <w:r w:rsidRPr="008C1269">
        <w:rPr>
          <w:rFonts w:ascii="Arial" w:hAnsi="Arial" w:cs="Arial"/>
          <w:bCs/>
          <w:sz w:val="24"/>
          <w:szCs w:val="24"/>
        </w:rPr>
        <w:t xml:space="preserve">MS </w:t>
      </w:r>
      <w:proofErr w:type="spellStart"/>
      <w:r w:rsidRPr="008C1269">
        <w:rPr>
          <w:rFonts w:ascii="Arial" w:hAnsi="Arial" w:cs="Arial"/>
          <w:bCs/>
          <w:sz w:val="24"/>
          <w:szCs w:val="24"/>
        </w:rPr>
        <w:t>Word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8C1269" w:rsidRDefault="008C1269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  <w:t>Передавая материалы на Конкурс</w:t>
      </w:r>
      <w:r w:rsidR="0030207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1269">
        <w:rPr>
          <w:rFonts w:ascii="Arial" w:hAnsi="Arial" w:cs="Arial"/>
          <w:bCs/>
          <w:sz w:val="24"/>
          <w:szCs w:val="24"/>
        </w:rPr>
        <w:t xml:space="preserve">авторы передают </w:t>
      </w:r>
      <w:r w:rsidR="00302074">
        <w:rPr>
          <w:rFonts w:ascii="Arial" w:hAnsi="Arial" w:cs="Arial"/>
          <w:bCs/>
          <w:sz w:val="24"/>
          <w:szCs w:val="24"/>
        </w:rPr>
        <w:t>Организационному комитету</w:t>
      </w:r>
      <w:r w:rsidRPr="008C1269">
        <w:rPr>
          <w:rFonts w:ascii="Arial" w:hAnsi="Arial" w:cs="Arial"/>
          <w:bCs/>
          <w:sz w:val="24"/>
          <w:szCs w:val="24"/>
        </w:rPr>
        <w:t xml:space="preserve"> безвозмездное исключительное право опубликовать </w:t>
      </w:r>
      <w:r w:rsidR="00302074">
        <w:rPr>
          <w:rFonts w:ascii="Arial" w:hAnsi="Arial" w:cs="Arial"/>
          <w:bCs/>
          <w:sz w:val="24"/>
          <w:szCs w:val="24"/>
        </w:rPr>
        <w:t>их</w:t>
      </w:r>
      <w:r w:rsidRPr="008C1269">
        <w:rPr>
          <w:rFonts w:ascii="Arial" w:hAnsi="Arial" w:cs="Arial"/>
          <w:bCs/>
          <w:sz w:val="24"/>
          <w:szCs w:val="24"/>
        </w:rPr>
        <w:t xml:space="preserve"> в печатной версии сборника, его электронном аналоге – CD-диске на русском и на английском языках, а также разместить в сети интернет – на портале www.elibrary.ru и на сайте </w:t>
      </w:r>
      <w:hyperlink r:id="rId9" w:history="1">
        <w:r w:rsidR="00302074" w:rsidRPr="008E4A14">
          <w:rPr>
            <w:rStyle w:val="a3"/>
            <w:rFonts w:ascii="Arial" w:hAnsi="Arial" w:cs="Arial"/>
            <w:bCs/>
            <w:sz w:val="24"/>
            <w:szCs w:val="24"/>
          </w:rPr>
          <w:t>www.vesti-gas.ru</w:t>
        </w:r>
      </w:hyperlink>
      <w:r w:rsidRPr="008C1269">
        <w:rPr>
          <w:rFonts w:ascii="Arial" w:hAnsi="Arial" w:cs="Arial"/>
          <w:bCs/>
          <w:sz w:val="24"/>
          <w:szCs w:val="24"/>
        </w:rPr>
        <w:t>.</w:t>
      </w:r>
    </w:p>
    <w:p w:rsidR="00302074" w:rsidRDefault="00302074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Pr="00302074">
        <w:rPr>
          <w:rFonts w:ascii="Arial" w:hAnsi="Arial" w:cs="Arial"/>
          <w:bCs/>
          <w:sz w:val="24"/>
          <w:szCs w:val="24"/>
        </w:rPr>
        <w:t>Автору принадлежат интеллектуальные права на научное произведение в соответствии со ст. 1265, 1266, 1268 ч. IV ГК РФ.</w:t>
      </w:r>
    </w:p>
    <w:p w:rsidR="00302074" w:rsidRDefault="00302074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  <w:t>Объем научно-технической</w:t>
      </w:r>
      <w:r w:rsidR="00A539F6">
        <w:rPr>
          <w:rFonts w:ascii="Arial" w:hAnsi="Arial" w:cs="Arial"/>
          <w:bCs/>
          <w:sz w:val="24"/>
          <w:szCs w:val="24"/>
        </w:rPr>
        <w:t xml:space="preserve"> печатной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33E57">
        <w:rPr>
          <w:rFonts w:ascii="Arial" w:hAnsi="Arial" w:cs="Arial"/>
          <w:bCs/>
          <w:sz w:val="24"/>
          <w:szCs w:val="24"/>
        </w:rPr>
        <w:t>работы</w:t>
      </w:r>
      <w:r>
        <w:rPr>
          <w:rFonts w:ascii="Arial" w:hAnsi="Arial" w:cs="Arial"/>
          <w:bCs/>
          <w:sz w:val="24"/>
          <w:szCs w:val="24"/>
        </w:rPr>
        <w:t xml:space="preserve"> не должен превышать 12 страниц (</w:t>
      </w:r>
      <w:r w:rsidRPr="00302074">
        <w:rPr>
          <w:rFonts w:ascii="Arial" w:hAnsi="Arial" w:cs="Arial"/>
          <w:bCs/>
          <w:sz w:val="24"/>
          <w:szCs w:val="24"/>
        </w:rPr>
        <w:t xml:space="preserve">редактор MS </w:t>
      </w:r>
      <w:proofErr w:type="spellStart"/>
      <w:r w:rsidRPr="00302074">
        <w:rPr>
          <w:rFonts w:ascii="Arial" w:hAnsi="Arial" w:cs="Arial"/>
          <w:bCs/>
          <w:sz w:val="24"/>
          <w:szCs w:val="24"/>
        </w:rPr>
        <w:t>Word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), </w:t>
      </w:r>
      <w:r w:rsidR="00531D6B">
        <w:rPr>
          <w:rFonts w:ascii="Arial" w:hAnsi="Arial" w:cs="Arial"/>
          <w:bCs/>
          <w:sz w:val="24"/>
          <w:szCs w:val="24"/>
        </w:rPr>
        <w:t>включая рисунки (не более 5</w:t>
      </w:r>
      <w:r w:rsidRPr="00302074">
        <w:rPr>
          <w:rFonts w:ascii="Arial" w:hAnsi="Arial" w:cs="Arial"/>
          <w:bCs/>
          <w:sz w:val="24"/>
          <w:szCs w:val="24"/>
        </w:rPr>
        <w:t>), таблицы, библиографический список.</w:t>
      </w:r>
    </w:p>
    <w:p w:rsidR="00302074" w:rsidRDefault="00302074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  <w:t xml:space="preserve">При оформлении научно-технической </w:t>
      </w:r>
      <w:r w:rsidR="00A539F6">
        <w:rPr>
          <w:rFonts w:ascii="Arial" w:hAnsi="Arial" w:cs="Arial"/>
          <w:bCs/>
          <w:sz w:val="24"/>
          <w:szCs w:val="24"/>
        </w:rPr>
        <w:t xml:space="preserve">печатной </w:t>
      </w:r>
      <w:r w:rsidR="00B33E57">
        <w:rPr>
          <w:rFonts w:ascii="Arial" w:hAnsi="Arial" w:cs="Arial"/>
          <w:bCs/>
          <w:sz w:val="24"/>
          <w:szCs w:val="24"/>
        </w:rPr>
        <w:t>работы</w:t>
      </w:r>
      <w:r>
        <w:rPr>
          <w:rFonts w:ascii="Arial" w:hAnsi="Arial" w:cs="Arial"/>
          <w:bCs/>
          <w:sz w:val="24"/>
          <w:szCs w:val="24"/>
        </w:rPr>
        <w:t xml:space="preserve"> необходимо соблюдать следующие правила:</w:t>
      </w:r>
    </w:p>
    <w:p w:rsidR="00302074" w:rsidRDefault="00302074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.1.</w:t>
      </w:r>
      <w:r>
        <w:rPr>
          <w:rFonts w:ascii="Arial" w:hAnsi="Arial" w:cs="Arial"/>
          <w:bCs/>
          <w:sz w:val="24"/>
          <w:szCs w:val="24"/>
        </w:rPr>
        <w:tab/>
        <w:t xml:space="preserve">Использовать редактор </w:t>
      </w:r>
      <w:r w:rsidRPr="00302074">
        <w:rPr>
          <w:rFonts w:ascii="Arial" w:hAnsi="Arial" w:cs="Arial"/>
          <w:bCs/>
          <w:sz w:val="24"/>
          <w:szCs w:val="24"/>
        </w:rPr>
        <w:t xml:space="preserve">MS </w:t>
      </w:r>
      <w:proofErr w:type="spellStart"/>
      <w:r w:rsidRPr="00302074">
        <w:rPr>
          <w:rFonts w:ascii="Arial" w:hAnsi="Arial" w:cs="Arial"/>
          <w:bCs/>
          <w:sz w:val="24"/>
          <w:szCs w:val="24"/>
        </w:rPr>
        <w:t>Word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302074" w:rsidRDefault="00302074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.2.</w:t>
      </w:r>
      <w:r>
        <w:rPr>
          <w:rFonts w:ascii="Arial" w:hAnsi="Arial" w:cs="Arial"/>
          <w:bCs/>
          <w:sz w:val="24"/>
          <w:szCs w:val="24"/>
        </w:rPr>
        <w:tab/>
        <w:t xml:space="preserve">Для текста использовать </w:t>
      </w:r>
      <w:r w:rsidRPr="00302074">
        <w:rPr>
          <w:rFonts w:ascii="Arial" w:hAnsi="Arial" w:cs="Arial"/>
          <w:bCs/>
          <w:sz w:val="24"/>
          <w:szCs w:val="24"/>
        </w:rPr>
        <w:t>гарнитур</w:t>
      </w:r>
      <w:r>
        <w:rPr>
          <w:rFonts w:ascii="Arial" w:hAnsi="Arial" w:cs="Arial"/>
          <w:bCs/>
          <w:sz w:val="24"/>
          <w:szCs w:val="24"/>
        </w:rPr>
        <w:t>у</w:t>
      </w:r>
      <w:r w:rsidRPr="003020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2074">
        <w:rPr>
          <w:rFonts w:ascii="Arial" w:hAnsi="Arial" w:cs="Arial"/>
          <w:bCs/>
          <w:sz w:val="24"/>
          <w:szCs w:val="24"/>
        </w:rPr>
        <w:t>Times</w:t>
      </w:r>
      <w:proofErr w:type="spellEnd"/>
      <w:r w:rsidRPr="003020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2074">
        <w:rPr>
          <w:rFonts w:ascii="Arial" w:hAnsi="Arial" w:cs="Arial"/>
          <w:bCs/>
          <w:sz w:val="24"/>
          <w:szCs w:val="24"/>
        </w:rPr>
        <w:t>New</w:t>
      </w:r>
      <w:proofErr w:type="spellEnd"/>
      <w:r w:rsidRPr="003020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2074">
        <w:rPr>
          <w:rFonts w:ascii="Arial" w:hAnsi="Arial" w:cs="Arial"/>
          <w:bCs/>
          <w:sz w:val="24"/>
          <w:szCs w:val="24"/>
        </w:rPr>
        <w:t>Roman</w:t>
      </w:r>
      <w:proofErr w:type="spellEnd"/>
      <w:r w:rsidRPr="0030207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 14 кегль.</w:t>
      </w:r>
    </w:p>
    <w:p w:rsidR="00302074" w:rsidRDefault="00302074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.3.</w:t>
      </w:r>
      <w:r>
        <w:rPr>
          <w:rFonts w:ascii="Arial" w:hAnsi="Arial" w:cs="Arial"/>
          <w:bCs/>
          <w:sz w:val="24"/>
          <w:szCs w:val="24"/>
        </w:rPr>
        <w:tab/>
        <w:t>Использовать полуторный интервал.</w:t>
      </w:r>
    </w:p>
    <w:p w:rsidR="00302074" w:rsidRDefault="00302074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.4.</w:t>
      </w:r>
      <w:r>
        <w:rPr>
          <w:rFonts w:ascii="Arial" w:hAnsi="Arial" w:cs="Arial"/>
          <w:bCs/>
          <w:sz w:val="24"/>
          <w:szCs w:val="24"/>
        </w:rPr>
        <w:tab/>
        <w:t>В верхнем левом углу проставить индекс УДК.</w:t>
      </w:r>
    </w:p>
    <w:p w:rsidR="00302074" w:rsidRDefault="00302074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.5.</w:t>
      </w:r>
      <w:r>
        <w:rPr>
          <w:rFonts w:ascii="Arial" w:hAnsi="Arial" w:cs="Arial"/>
          <w:bCs/>
          <w:sz w:val="24"/>
          <w:szCs w:val="24"/>
        </w:rPr>
        <w:tab/>
      </w:r>
      <w:r w:rsidR="007561D8">
        <w:rPr>
          <w:rFonts w:ascii="Arial" w:hAnsi="Arial" w:cs="Arial"/>
          <w:bCs/>
          <w:sz w:val="24"/>
          <w:szCs w:val="24"/>
        </w:rPr>
        <w:t>Необходим з</w:t>
      </w:r>
      <w:r w:rsidR="00A736E6">
        <w:rPr>
          <w:rFonts w:ascii="Arial" w:hAnsi="Arial" w:cs="Arial"/>
          <w:bCs/>
          <w:sz w:val="24"/>
          <w:szCs w:val="24"/>
        </w:rPr>
        <w:t>аголовок, включающий</w:t>
      </w:r>
      <w:r w:rsidRPr="00302074">
        <w:rPr>
          <w:rFonts w:ascii="Arial" w:hAnsi="Arial" w:cs="Arial"/>
          <w:bCs/>
          <w:sz w:val="24"/>
          <w:szCs w:val="24"/>
        </w:rPr>
        <w:t xml:space="preserve"> название </w:t>
      </w:r>
      <w:r w:rsidR="00A539F6">
        <w:rPr>
          <w:rFonts w:ascii="Arial" w:hAnsi="Arial" w:cs="Arial"/>
          <w:bCs/>
          <w:sz w:val="24"/>
          <w:szCs w:val="24"/>
        </w:rPr>
        <w:t xml:space="preserve">печатной </w:t>
      </w:r>
      <w:r w:rsidR="00B33E57">
        <w:rPr>
          <w:rFonts w:ascii="Arial" w:hAnsi="Arial" w:cs="Arial"/>
          <w:bCs/>
          <w:sz w:val="24"/>
          <w:szCs w:val="24"/>
        </w:rPr>
        <w:t>работы</w:t>
      </w:r>
      <w:r w:rsidRPr="00302074">
        <w:rPr>
          <w:rFonts w:ascii="Arial" w:hAnsi="Arial" w:cs="Arial"/>
          <w:bCs/>
          <w:sz w:val="24"/>
          <w:szCs w:val="24"/>
        </w:rPr>
        <w:t>,</w:t>
      </w:r>
      <w:r w:rsidR="00A736E6">
        <w:rPr>
          <w:rFonts w:ascii="Arial" w:hAnsi="Arial" w:cs="Arial"/>
          <w:bCs/>
          <w:sz w:val="24"/>
          <w:szCs w:val="24"/>
        </w:rPr>
        <w:t xml:space="preserve"> инициалы и фамилии авторов и</w:t>
      </w:r>
      <w:r w:rsidR="00A736E6" w:rsidRPr="00302074">
        <w:rPr>
          <w:rFonts w:ascii="Arial" w:hAnsi="Arial" w:cs="Arial"/>
          <w:bCs/>
          <w:sz w:val="24"/>
          <w:szCs w:val="24"/>
        </w:rPr>
        <w:t xml:space="preserve"> название организации</w:t>
      </w:r>
      <w:r w:rsidR="00A736E6">
        <w:rPr>
          <w:rFonts w:ascii="Arial" w:hAnsi="Arial" w:cs="Arial"/>
          <w:bCs/>
          <w:sz w:val="24"/>
          <w:szCs w:val="24"/>
        </w:rPr>
        <w:t>,</w:t>
      </w:r>
      <w:r w:rsidRPr="00302074">
        <w:rPr>
          <w:rFonts w:ascii="Arial" w:hAnsi="Arial" w:cs="Arial"/>
          <w:bCs/>
          <w:sz w:val="24"/>
          <w:szCs w:val="24"/>
        </w:rPr>
        <w:t xml:space="preserve"> набранн</w:t>
      </w:r>
      <w:r>
        <w:rPr>
          <w:rFonts w:ascii="Arial" w:hAnsi="Arial" w:cs="Arial"/>
          <w:bCs/>
          <w:sz w:val="24"/>
          <w:szCs w:val="24"/>
        </w:rPr>
        <w:t>ый</w:t>
      </w:r>
      <w:r w:rsidR="00A736E6">
        <w:rPr>
          <w:rFonts w:ascii="Arial" w:hAnsi="Arial" w:cs="Arial"/>
          <w:bCs/>
          <w:sz w:val="24"/>
          <w:szCs w:val="24"/>
        </w:rPr>
        <w:t xml:space="preserve"> полужирными прописными буквами</w:t>
      </w:r>
      <w:r w:rsidRPr="00302074">
        <w:rPr>
          <w:rFonts w:ascii="Arial" w:hAnsi="Arial" w:cs="Arial"/>
          <w:bCs/>
          <w:sz w:val="24"/>
          <w:szCs w:val="24"/>
        </w:rPr>
        <w:t xml:space="preserve">. </w:t>
      </w:r>
      <w:r w:rsidR="00A736E6">
        <w:rPr>
          <w:rFonts w:ascii="Arial" w:hAnsi="Arial" w:cs="Arial"/>
          <w:bCs/>
          <w:sz w:val="24"/>
          <w:szCs w:val="24"/>
        </w:rPr>
        <w:t>Заголовок</w:t>
      </w:r>
      <w:r w:rsidRPr="00302074">
        <w:rPr>
          <w:rFonts w:ascii="Arial" w:hAnsi="Arial" w:cs="Arial"/>
          <w:bCs/>
          <w:sz w:val="24"/>
          <w:szCs w:val="24"/>
        </w:rPr>
        <w:t xml:space="preserve"> </w:t>
      </w:r>
      <w:r w:rsidR="00A539F6">
        <w:rPr>
          <w:rFonts w:ascii="Arial" w:hAnsi="Arial" w:cs="Arial"/>
          <w:bCs/>
          <w:sz w:val="24"/>
          <w:szCs w:val="24"/>
        </w:rPr>
        <w:t xml:space="preserve">печатной </w:t>
      </w:r>
      <w:r w:rsidR="00A736E6">
        <w:rPr>
          <w:rFonts w:ascii="Arial" w:hAnsi="Arial" w:cs="Arial"/>
          <w:bCs/>
          <w:sz w:val="24"/>
          <w:szCs w:val="24"/>
        </w:rPr>
        <w:t>работы</w:t>
      </w:r>
      <w:r w:rsidRPr="00302074">
        <w:rPr>
          <w:rFonts w:ascii="Arial" w:hAnsi="Arial" w:cs="Arial"/>
          <w:bCs/>
          <w:sz w:val="24"/>
          <w:szCs w:val="24"/>
        </w:rPr>
        <w:t xml:space="preserve"> долж</w:t>
      </w:r>
      <w:r w:rsidR="00A736E6">
        <w:rPr>
          <w:rFonts w:ascii="Arial" w:hAnsi="Arial" w:cs="Arial"/>
          <w:bCs/>
          <w:sz w:val="24"/>
          <w:szCs w:val="24"/>
        </w:rPr>
        <w:t>ен</w:t>
      </w:r>
      <w:r w:rsidRPr="00302074">
        <w:rPr>
          <w:rFonts w:ascii="Arial" w:hAnsi="Arial" w:cs="Arial"/>
          <w:bCs/>
          <w:sz w:val="24"/>
          <w:szCs w:val="24"/>
        </w:rPr>
        <w:t xml:space="preserve"> быть информативным.</w:t>
      </w:r>
    </w:p>
    <w:p w:rsidR="00A736E6" w:rsidRDefault="00A736E6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.6.</w:t>
      </w:r>
      <w:r>
        <w:rPr>
          <w:rFonts w:ascii="Arial" w:hAnsi="Arial" w:cs="Arial"/>
          <w:bCs/>
          <w:sz w:val="24"/>
          <w:szCs w:val="24"/>
        </w:rPr>
        <w:tab/>
      </w:r>
      <w:r w:rsidRPr="00A736E6">
        <w:rPr>
          <w:rFonts w:ascii="Arial" w:hAnsi="Arial" w:cs="Arial"/>
          <w:bCs/>
          <w:sz w:val="24"/>
          <w:szCs w:val="24"/>
        </w:rPr>
        <w:t>При выборе единиц измерения необходимо придерживаться международной системы единиц СИ.</w:t>
      </w:r>
    </w:p>
    <w:p w:rsidR="00A736E6" w:rsidRDefault="00A736E6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.7.</w:t>
      </w:r>
      <w:r>
        <w:rPr>
          <w:rFonts w:ascii="Arial" w:hAnsi="Arial" w:cs="Arial"/>
          <w:bCs/>
          <w:sz w:val="24"/>
          <w:szCs w:val="24"/>
        </w:rPr>
        <w:tab/>
      </w:r>
      <w:r w:rsidRPr="00A736E6">
        <w:rPr>
          <w:rFonts w:ascii="Arial" w:hAnsi="Arial" w:cs="Arial"/>
          <w:bCs/>
          <w:sz w:val="24"/>
          <w:szCs w:val="24"/>
        </w:rPr>
        <w:t>Все сокращения должны осуществляться в соответствии с ГОСТ 7.12-93 и быть расшифрованы.</w:t>
      </w:r>
    </w:p>
    <w:p w:rsidR="00A736E6" w:rsidRDefault="00A736E6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.8.</w:t>
      </w:r>
      <w:r>
        <w:rPr>
          <w:rFonts w:ascii="Arial" w:hAnsi="Arial" w:cs="Arial"/>
          <w:bCs/>
          <w:sz w:val="24"/>
          <w:szCs w:val="24"/>
        </w:rPr>
        <w:tab/>
      </w:r>
      <w:r w:rsidRPr="00A736E6">
        <w:rPr>
          <w:rFonts w:ascii="Arial" w:hAnsi="Arial" w:cs="Arial"/>
          <w:bCs/>
          <w:sz w:val="24"/>
          <w:szCs w:val="24"/>
        </w:rPr>
        <w:t xml:space="preserve">Числовой материал приводится в виде таблиц. Десятичные цифры набираются через запятую (2,51, а не 2.51). При создании таблиц рекомендуется использовать возможности MS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Word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 xml:space="preserve"> или MS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Excel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>. Таблицы должны иметь сквозную нумерацию, название и ссылку в тексте (</w:t>
      </w:r>
      <w:r w:rsidR="004E22AE">
        <w:rPr>
          <w:rFonts w:ascii="Arial" w:hAnsi="Arial" w:cs="Arial"/>
          <w:bCs/>
          <w:sz w:val="24"/>
          <w:szCs w:val="24"/>
        </w:rPr>
        <w:t>пример «</w:t>
      </w:r>
      <w:r w:rsidRPr="00A736E6">
        <w:rPr>
          <w:rFonts w:ascii="Arial" w:hAnsi="Arial" w:cs="Arial"/>
          <w:bCs/>
          <w:sz w:val="24"/>
          <w:szCs w:val="24"/>
        </w:rPr>
        <w:t>табл. 1.</w:t>
      </w:r>
      <w:r w:rsidR="004E22AE">
        <w:rPr>
          <w:rFonts w:ascii="Arial" w:hAnsi="Arial" w:cs="Arial"/>
          <w:bCs/>
          <w:sz w:val="24"/>
          <w:szCs w:val="24"/>
        </w:rPr>
        <w:t>»</w:t>
      </w:r>
      <w:r w:rsidRPr="00A736E6">
        <w:rPr>
          <w:rFonts w:ascii="Arial" w:hAnsi="Arial" w:cs="Arial"/>
          <w:bCs/>
          <w:sz w:val="24"/>
          <w:szCs w:val="24"/>
        </w:rPr>
        <w:t>).</w:t>
      </w:r>
    </w:p>
    <w:p w:rsidR="00A736E6" w:rsidRDefault="00A736E6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.9.</w:t>
      </w:r>
      <w:r>
        <w:rPr>
          <w:rFonts w:ascii="Arial" w:hAnsi="Arial" w:cs="Arial"/>
          <w:bCs/>
          <w:sz w:val="24"/>
          <w:szCs w:val="24"/>
        </w:rPr>
        <w:tab/>
      </w:r>
      <w:r w:rsidRPr="00A736E6">
        <w:rPr>
          <w:rFonts w:ascii="Arial" w:hAnsi="Arial" w:cs="Arial"/>
          <w:bCs/>
          <w:sz w:val="24"/>
          <w:szCs w:val="24"/>
        </w:rPr>
        <w:t xml:space="preserve">Для математических выражений рекомендуется использовать редактор формул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MathType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>. Ссылки в тексте на порядковый номер математического выражения даются арабскими цифрами в круглых скобках – (1). Нумерация сквозная. Все символы, используемые в формулах, должны быть расшифрованы.</w:t>
      </w:r>
    </w:p>
    <w:p w:rsidR="00A736E6" w:rsidRPr="00A736E6" w:rsidRDefault="00A736E6" w:rsidP="00A736E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.10. </w:t>
      </w:r>
      <w:r w:rsidRPr="00A736E6">
        <w:rPr>
          <w:rFonts w:ascii="Arial" w:hAnsi="Arial" w:cs="Arial"/>
          <w:bCs/>
          <w:sz w:val="24"/>
          <w:szCs w:val="24"/>
        </w:rPr>
        <w:t>Формулы, имеющие простую структуру (русские, латинские, греческие знаки, верхние и нижние индексы, математические символы)</w:t>
      </w:r>
      <w:r w:rsidR="00531D6B">
        <w:rPr>
          <w:rFonts w:ascii="Arial" w:hAnsi="Arial" w:cs="Arial"/>
          <w:bCs/>
          <w:sz w:val="24"/>
          <w:szCs w:val="24"/>
        </w:rPr>
        <w:t>,</w:t>
      </w:r>
      <w:r w:rsidRPr="00A736E6">
        <w:rPr>
          <w:rFonts w:ascii="Arial" w:hAnsi="Arial" w:cs="Arial"/>
          <w:bCs/>
          <w:sz w:val="24"/>
          <w:szCs w:val="24"/>
        </w:rPr>
        <w:t xml:space="preserve"> набираются простым текстом с сохранением начертания согласно правилам набора формул. Формулы, имеющие сложную структуру, двойные индексы, специальные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надсимвольные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 xml:space="preserve"> знаки и т.п.</w:t>
      </w:r>
      <w:r w:rsidR="00531D6B">
        <w:rPr>
          <w:rFonts w:ascii="Arial" w:hAnsi="Arial" w:cs="Arial"/>
          <w:bCs/>
          <w:sz w:val="24"/>
          <w:szCs w:val="24"/>
        </w:rPr>
        <w:t>,</w:t>
      </w:r>
      <w:r w:rsidRPr="00A736E6">
        <w:rPr>
          <w:rFonts w:ascii="Arial" w:hAnsi="Arial" w:cs="Arial"/>
          <w:bCs/>
          <w:sz w:val="24"/>
          <w:szCs w:val="24"/>
        </w:rPr>
        <w:t xml:space="preserve"> набираются в редакторе формул.</w:t>
      </w:r>
    </w:p>
    <w:p w:rsidR="00A736E6" w:rsidRPr="00A736E6" w:rsidRDefault="00A736E6" w:rsidP="00A736E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.11 </w:t>
      </w:r>
      <w:r w:rsidRPr="00A736E6">
        <w:rPr>
          <w:rFonts w:ascii="Arial" w:hAnsi="Arial" w:cs="Arial"/>
          <w:bCs/>
          <w:sz w:val="24"/>
          <w:szCs w:val="24"/>
        </w:rPr>
        <w:t>Математические символы набирают светлым курсивом, греческие – светлым прямым шрифтом; физические и химические элементы (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Re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Сi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>), математические сокращения (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sin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lim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>) – светлым прямым; сокращенные обозначения физических величин и единиц измерения (</w:t>
      </w:r>
      <w:proofErr w:type="gramStart"/>
      <w:r w:rsidRPr="00A736E6">
        <w:rPr>
          <w:rFonts w:ascii="Arial" w:hAnsi="Arial" w:cs="Arial"/>
          <w:bCs/>
          <w:sz w:val="24"/>
          <w:szCs w:val="24"/>
        </w:rPr>
        <w:t>кг</w:t>
      </w:r>
      <w:proofErr w:type="gramEnd"/>
      <w:r w:rsidRPr="00A736E6">
        <w:rPr>
          <w:rFonts w:ascii="Arial" w:hAnsi="Arial" w:cs="Arial"/>
          <w:bCs/>
          <w:sz w:val="24"/>
          <w:szCs w:val="24"/>
        </w:rPr>
        <w:t xml:space="preserve">, кА, В/м, W/m) – светлым прямым, без точек. Числа и дроби в формулах всегда должны быть набраны прямым шрифтом. Светлым курсивом набираются символы в верхних и нижних индексах (за </w:t>
      </w:r>
      <w:r w:rsidRPr="00A736E6">
        <w:rPr>
          <w:rFonts w:ascii="Arial" w:hAnsi="Arial" w:cs="Arial"/>
          <w:bCs/>
          <w:sz w:val="24"/>
          <w:szCs w:val="24"/>
        </w:rPr>
        <w:lastRenderedPageBreak/>
        <w:t xml:space="preserve">исключением цифр и дробей, греческих символов, химических формул). Формулы должны быть набраны гарнитурой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Times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New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Roman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>.</w:t>
      </w:r>
    </w:p>
    <w:p w:rsidR="00A736E6" w:rsidRPr="00A736E6" w:rsidRDefault="00A736E6" w:rsidP="00A736E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.12 </w:t>
      </w:r>
      <w:r w:rsidRPr="00A736E6">
        <w:rPr>
          <w:rFonts w:ascii="Arial" w:hAnsi="Arial" w:cs="Arial"/>
          <w:bCs/>
          <w:sz w:val="24"/>
          <w:szCs w:val="24"/>
        </w:rPr>
        <w:t>Рисунки (иллюстрации, графики, диаграммы, схемы) должны иметь сквозную нумерацию, название и ссылку в тексте (</w:t>
      </w:r>
      <w:r w:rsidR="004E22AE">
        <w:rPr>
          <w:rFonts w:ascii="Arial" w:hAnsi="Arial" w:cs="Arial"/>
          <w:bCs/>
          <w:sz w:val="24"/>
          <w:szCs w:val="24"/>
        </w:rPr>
        <w:t>пример «</w:t>
      </w:r>
      <w:r w:rsidRPr="00A736E6">
        <w:rPr>
          <w:rFonts w:ascii="Arial" w:hAnsi="Arial" w:cs="Arial"/>
          <w:bCs/>
          <w:sz w:val="24"/>
          <w:szCs w:val="24"/>
        </w:rPr>
        <w:t>рис. 1.</w:t>
      </w:r>
      <w:r w:rsidR="004E22AE">
        <w:rPr>
          <w:rFonts w:ascii="Arial" w:hAnsi="Arial" w:cs="Arial"/>
          <w:bCs/>
          <w:sz w:val="24"/>
          <w:szCs w:val="24"/>
        </w:rPr>
        <w:t>»</w:t>
      </w:r>
      <w:r w:rsidRPr="00A736E6">
        <w:rPr>
          <w:rFonts w:ascii="Arial" w:hAnsi="Arial" w:cs="Arial"/>
          <w:bCs/>
          <w:sz w:val="24"/>
          <w:szCs w:val="24"/>
        </w:rPr>
        <w:t>). Все рисунки должны быть четкими и ясными во всех элементах. Все рисунки</w:t>
      </w:r>
      <w:r w:rsidR="00531D6B">
        <w:rPr>
          <w:rFonts w:ascii="Arial" w:hAnsi="Arial" w:cs="Arial"/>
          <w:bCs/>
          <w:sz w:val="24"/>
          <w:szCs w:val="24"/>
        </w:rPr>
        <w:t>,</w:t>
      </w:r>
      <w:r w:rsidRPr="00A736E6">
        <w:rPr>
          <w:rFonts w:ascii="Arial" w:hAnsi="Arial" w:cs="Arial"/>
          <w:bCs/>
          <w:sz w:val="24"/>
          <w:szCs w:val="24"/>
        </w:rPr>
        <w:t xml:space="preserve"> за исключением фотографий</w:t>
      </w:r>
      <w:r w:rsidR="00531D6B">
        <w:rPr>
          <w:rFonts w:ascii="Arial" w:hAnsi="Arial" w:cs="Arial"/>
          <w:bCs/>
          <w:sz w:val="24"/>
          <w:szCs w:val="24"/>
        </w:rPr>
        <w:t>,</w:t>
      </w:r>
      <w:r w:rsidRPr="00A736E6">
        <w:rPr>
          <w:rFonts w:ascii="Arial" w:hAnsi="Arial" w:cs="Arial"/>
          <w:bCs/>
          <w:sz w:val="24"/>
          <w:szCs w:val="24"/>
        </w:rPr>
        <w:t xml:space="preserve"> должны быть представлены в векторном виде. Растровые рисунки (фотографии) должны иметь разрешение 200–300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dpi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 xml:space="preserve"> при масштабе 1:1. Мак</w:t>
      </w:r>
      <w:r w:rsidR="004E22AE">
        <w:rPr>
          <w:rFonts w:ascii="Arial" w:hAnsi="Arial" w:cs="Arial"/>
          <w:bCs/>
          <w:sz w:val="24"/>
          <w:szCs w:val="24"/>
        </w:rPr>
        <w:t>симальный размер рисунков – 150х</w:t>
      </w:r>
      <w:r w:rsidRPr="00A736E6">
        <w:rPr>
          <w:rFonts w:ascii="Arial" w:hAnsi="Arial" w:cs="Arial"/>
          <w:bCs/>
          <w:sz w:val="24"/>
          <w:szCs w:val="24"/>
        </w:rPr>
        <w:t xml:space="preserve">200 мм. Использование визирных линий в векторных рисунках недопустимо, минимальная толщина линии – 0,3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pt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 xml:space="preserve">. Текстовые объекты информативного характера на рисунках, схемах должны быть набраны одним видом шрифта близких размеров светлого или полужирного начертания (размером 8–10 </w:t>
      </w:r>
      <w:proofErr w:type="spellStart"/>
      <w:r w:rsidRPr="00A736E6">
        <w:rPr>
          <w:rFonts w:ascii="Arial" w:hAnsi="Arial" w:cs="Arial"/>
          <w:bCs/>
          <w:sz w:val="24"/>
          <w:szCs w:val="24"/>
        </w:rPr>
        <w:t>pt</w:t>
      </w:r>
      <w:proofErr w:type="spellEnd"/>
      <w:r w:rsidRPr="00A736E6">
        <w:rPr>
          <w:rFonts w:ascii="Arial" w:hAnsi="Arial" w:cs="Arial"/>
          <w:bCs/>
          <w:sz w:val="24"/>
          <w:szCs w:val="24"/>
        </w:rPr>
        <w:t>). Использование переносов нежелательно. Все диаграммы, графики должны предоставляться вместе с использованными для их построения исходными данными.</w:t>
      </w:r>
    </w:p>
    <w:p w:rsidR="00A736E6" w:rsidRPr="00A736E6" w:rsidRDefault="00A736E6" w:rsidP="00A736E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.13. </w:t>
      </w:r>
      <w:r w:rsidRPr="00A736E6">
        <w:rPr>
          <w:rFonts w:ascii="Arial" w:hAnsi="Arial" w:cs="Arial"/>
          <w:bCs/>
          <w:sz w:val="24"/>
          <w:szCs w:val="24"/>
        </w:rPr>
        <w:t xml:space="preserve">Постраничные сноски имеют сквозную (для </w:t>
      </w:r>
      <w:r w:rsidR="00A539F6">
        <w:rPr>
          <w:rFonts w:ascii="Arial" w:hAnsi="Arial" w:cs="Arial"/>
          <w:bCs/>
          <w:sz w:val="24"/>
          <w:szCs w:val="24"/>
        </w:rPr>
        <w:t xml:space="preserve">печатной </w:t>
      </w:r>
      <w:r w:rsidR="00B33E57">
        <w:rPr>
          <w:rFonts w:ascii="Arial" w:hAnsi="Arial" w:cs="Arial"/>
          <w:bCs/>
          <w:sz w:val="24"/>
          <w:szCs w:val="24"/>
        </w:rPr>
        <w:t>работы</w:t>
      </w:r>
      <w:r w:rsidRPr="00A736E6">
        <w:rPr>
          <w:rFonts w:ascii="Arial" w:hAnsi="Arial" w:cs="Arial"/>
          <w:bCs/>
          <w:sz w:val="24"/>
          <w:szCs w:val="24"/>
        </w:rPr>
        <w:t>) нумерацию, табличные – помечаются «*» (</w:t>
      </w:r>
      <w:proofErr w:type="gramStart"/>
      <w:r w:rsidRPr="00A736E6">
        <w:rPr>
          <w:rFonts w:ascii="Arial" w:hAnsi="Arial" w:cs="Arial"/>
          <w:bCs/>
          <w:sz w:val="24"/>
          <w:szCs w:val="24"/>
        </w:rPr>
        <w:t>до</w:t>
      </w:r>
      <w:proofErr w:type="gramEnd"/>
      <w:r w:rsidRPr="00A736E6">
        <w:rPr>
          <w:rFonts w:ascii="Arial" w:hAnsi="Arial" w:cs="Arial"/>
          <w:bCs/>
          <w:sz w:val="24"/>
          <w:szCs w:val="24"/>
        </w:rPr>
        <w:t xml:space="preserve"> *****).</w:t>
      </w:r>
    </w:p>
    <w:p w:rsidR="00A736E6" w:rsidRPr="00A736E6" w:rsidRDefault="00A736E6" w:rsidP="00A736E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.14 </w:t>
      </w:r>
      <w:r w:rsidRPr="00A736E6">
        <w:rPr>
          <w:rFonts w:ascii="Arial" w:hAnsi="Arial" w:cs="Arial"/>
          <w:bCs/>
          <w:sz w:val="24"/>
          <w:szCs w:val="24"/>
        </w:rPr>
        <w:t xml:space="preserve">Библиографический список должен включать все источники, упомянутые в тексте </w:t>
      </w:r>
      <w:r w:rsidR="00A539F6">
        <w:rPr>
          <w:rFonts w:ascii="Arial" w:hAnsi="Arial" w:cs="Arial"/>
          <w:bCs/>
          <w:sz w:val="24"/>
          <w:szCs w:val="24"/>
        </w:rPr>
        <w:t xml:space="preserve">печатной </w:t>
      </w:r>
      <w:r w:rsidR="00B33E57">
        <w:rPr>
          <w:rFonts w:ascii="Arial" w:hAnsi="Arial" w:cs="Arial"/>
          <w:bCs/>
          <w:sz w:val="24"/>
          <w:szCs w:val="24"/>
        </w:rPr>
        <w:t>работы</w:t>
      </w:r>
      <w:r w:rsidRPr="00A736E6">
        <w:rPr>
          <w:rFonts w:ascii="Arial" w:hAnsi="Arial" w:cs="Arial"/>
          <w:bCs/>
          <w:sz w:val="24"/>
          <w:szCs w:val="24"/>
        </w:rPr>
        <w:t>, в порядке цитирования.</w:t>
      </w:r>
    </w:p>
    <w:p w:rsidR="00A736E6" w:rsidRDefault="00A736E6" w:rsidP="00A736E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.15 </w:t>
      </w:r>
      <w:r w:rsidRPr="00A736E6">
        <w:rPr>
          <w:rFonts w:ascii="Arial" w:hAnsi="Arial" w:cs="Arial"/>
          <w:bCs/>
          <w:sz w:val="24"/>
          <w:szCs w:val="24"/>
        </w:rPr>
        <w:t xml:space="preserve">Библиографический список оформляется согласно ГОСТ </w:t>
      </w:r>
      <w:proofErr w:type="gramStart"/>
      <w:r w:rsidRPr="00A736E6">
        <w:rPr>
          <w:rFonts w:ascii="Arial" w:hAnsi="Arial" w:cs="Arial"/>
          <w:bCs/>
          <w:sz w:val="24"/>
          <w:szCs w:val="24"/>
        </w:rPr>
        <w:t>Р</w:t>
      </w:r>
      <w:proofErr w:type="gramEnd"/>
      <w:r w:rsidRPr="00A736E6">
        <w:rPr>
          <w:rFonts w:ascii="Arial" w:hAnsi="Arial" w:cs="Arial"/>
          <w:bCs/>
          <w:sz w:val="24"/>
          <w:szCs w:val="24"/>
        </w:rPr>
        <w:t xml:space="preserve"> 7.0.5-2008 «Библиографическая ссылка. Общие требования и правила составления». Ссылки на электронные документы должны оформляться согласно ГОСТ 7.82-2001 «Библиографическая запись. Библиографическое описание электронных ресурсов». Ссылки на неопубликованные работы не допускаются.</w:t>
      </w:r>
    </w:p>
    <w:p w:rsidR="00302074" w:rsidRDefault="00302074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781AEA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Pr="00302074">
        <w:rPr>
          <w:rFonts w:ascii="Arial" w:hAnsi="Arial" w:cs="Arial"/>
          <w:bCs/>
          <w:sz w:val="24"/>
          <w:szCs w:val="24"/>
        </w:rPr>
        <w:t xml:space="preserve">На бумажном носителе </w:t>
      </w:r>
      <w:r w:rsidR="002E4A02">
        <w:rPr>
          <w:rFonts w:ascii="Arial" w:hAnsi="Arial" w:cs="Arial"/>
          <w:bCs/>
          <w:sz w:val="24"/>
          <w:szCs w:val="24"/>
        </w:rPr>
        <w:t>(</w:t>
      </w:r>
      <w:r w:rsidR="005A032D">
        <w:rPr>
          <w:rFonts w:ascii="Arial" w:hAnsi="Arial" w:cs="Arial"/>
          <w:bCs/>
          <w:sz w:val="24"/>
          <w:szCs w:val="24"/>
        </w:rPr>
        <w:t>на титульном листе под заголовком</w:t>
      </w:r>
      <w:r w:rsidR="002E4A02">
        <w:rPr>
          <w:rFonts w:ascii="Arial" w:hAnsi="Arial" w:cs="Arial"/>
          <w:bCs/>
          <w:sz w:val="24"/>
          <w:szCs w:val="24"/>
        </w:rPr>
        <w:t>)</w:t>
      </w:r>
      <w:r w:rsidR="005A032D">
        <w:rPr>
          <w:rFonts w:ascii="Arial" w:hAnsi="Arial" w:cs="Arial"/>
          <w:bCs/>
          <w:sz w:val="24"/>
          <w:szCs w:val="24"/>
        </w:rPr>
        <w:t xml:space="preserve"> </w:t>
      </w:r>
      <w:r w:rsidRPr="00302074">
        <w:rPr>
          <w:rFonts w:ascii="Arial" w:hAnsi="Arial" w:cs="Arial"/>
          <w:bCs/>
          <w:sz w:val="24"/>
          <w:szCs w:val="24"/>
        </w:rPr>
        <w:t>должны быть подписи всех авторов</w:t>
      </w:r>
      <w:r>
        <w:rPr>
          <w:rFonts w:ascii="Arial" w:hAnsi="Arial" w:cs="Arial"/>
          <w:bCs/>
          <w:sz w:val="24"/>
          <w:szCs w:val="24"/>
        </w:rPr>
        <w:t xml:space="preserve"> научно-технической</w:t>
      </w:r>
      <w:r w:rsidR="00A539F6">
        <w:rPr>
          <w:rFonts w:ascii="Arial" w:hAnsi="Arial" w:cs="Arial"/>
          <w:bCs/>
          <w:sz w:val="24"/>
          <w:szCs w:val="24"/>
        </w:rPr>
        <w:t xml:space="preserve"> печатной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33E57">
        <w:rPr>
          <w:rFonts w:ascii="Arial" w:hAnsi="Arial" w:cs="Arial"/>
          <w:bCs/>
          <w:sz w:val="24"/>
          <w:szCs w:val="24"/>
        </w:rPr>
        <w:t>работы</w:t>
      </w:r>
      <w:r>
        <w:rPr>
          <w:rFonts w:ascii="Arial" w:hAnsi="Arial" w:cs="Arial"/>
          <w:bCs/>
          <w:sz w:val="24"/>
          <w:szCs w:val="24"/>
        </w:rPr>
        <w:t>.</w:t>
      </w:r>
    </w:p>
    <w:p w:rsidR="008C1269" w:rsidRDefault="008C1269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50B7F" w:rsidRPr="00806054" w:rsidRDefault="005829A3" w:rsidP="00CE412B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Порядок проведения </w:t>
      </w:r>
      <w:r w:rsidR="007561D8">
        <w:rPr>
          <w:rFonts w:ascii="Arial" w:hAnsi="Arial" w:cs="Arial"/>
          <w:b/>
          <w:sz w:val="24"/>
          <w:szCs w:val="24"/>
        </w:rPr>
        <w:t>Конкурса</w:t>
      </w:r>
      <w:r>
        <w:rPr>
          <w:rFonts w:ascii="Arial" w:hAnsi="Arial" w:cs="Arial"/>
          <w:b/>
          <w:sz w:val="24"/>
          <w:szCs w:val="24"/>
        </w:rPr>
        <w:t xml:space="preserve"> и рассмотрения научно-технических</w:t>
      </w:r>
      <w:r w:rsidR="00A539F6">
        <w:rPr>
          <w:rFonts w:ascii="Arial" w:hAnsi="Arial" w:cs="Arial"/>
          <w:b/>
          <w:sz w:val="24"/>
          <w:szCs w:val="24"/>
        </w:rPr>
        <w:t xml:space="preserve"> печатных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3E57">
        <w:rPr>
          <w:rFonts w:ascii="Arial" w:hAnsi="Arial" w:cs="Arial"/>
          <w:b/>
          <w:sz w:val="24"/>
          <w:szCs w:val="24"/>
        </w:rPr>
        <w:t>работ</w:t>
      </w:r>
    </w:p>
    <w:p w:rsidR="002E26AF" w:rsidRPr="00806054" w:rsidRDefault="002E26AF" w:rsidP="00A50B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5829A3" w:rsidRDefault="006F5F59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sz w:val="24"/>
          <w:szCs w:val="24"/>
        </w:rPr>
        <w:t>4.1.</w:t>
      </w:r>
      <w:r w:rsidRPr="00806054">
        <w:rPr>
          <w:rFonts w:ascii="Arial" w:hAnsi="Arial" w:cs="Arial"/>
          <w:sz w:val="24"/>
          <w:szCs w:val="24"/>
        </w:rPr>
        <w:tab/>
      </w:r>
      <w:r w:rsidR="005829A3">
        <w:rPr>
          <w:rFonts w:ascii="Arial" w:hAnsi="Arial" w:cs="Arial"/>
          <w:sz w:val="24"/>
          <w:szCs w:val="24"/>
        </w:rPr>
        <w:t>С момента объявления Конкурса и до даты окончания сбора заявок</w:t>
      </w:r>
      <w:r w:rsidR="002D770A">
        <w:rPr>
          <w:rFonts w:ascii="Arial" w:hAnsi="Arial" w:cs="Arial"/>
          <w:sz w:val="24"/>
          <w:szCs w:val="24"/>
        </w:rPr>
        <w:t xml:space="preserve"> и </w:t>
      </w:r>
      <w:r w:rsidR="00A539F6">
        <w:rPr>
          <w:rFonts w:ascii="Arial" w:hAnsi="Arial" w:cs="Arial"/>
          <w:sz w:val="24"/>
          <w:szCs w:val="24"/>
        </w:rPr>
        <w:t xml:space="preserve">печатных </w:t>
      </w:r>
      <w:r w:rsidR="002D770A">
        <w:rPr>
          <w:rFonts w:ascii="Arial" w:hAnsi="Arial" w:cs="Arial"/>
          <w:sz w:val="24"/>
          <w:szCs w:val="24"/>
        </w:rPr>
        <w:t>работ</w:t>
      </w:r>
      <w:r w:rsidR="005829A3">
        <w:rPr>
          <w:rFonts w:ascii="Arial" w:hAnsi="Arial" w:cs="Arial"/>
          <w:sz w:val="24"/>
          <w:szCs w:val="24"/>
        </w:rPr>
        <w:t xml:space="preserve">, определенной </w:t>
      </w:r>
      <w:r w:rsidR="005A032D">
        <w:rPr>
          <w:rFonts w:ascii="Arial" w:hAnsi="Arial" w:cs="Arial"/>
          <w:sz w:val="24"/>
          <w:szCs w:val="24"/>
        </w:rPr>
        <w:t>п</w:t>
      </w:r>
      <w:r w:rsidR="005829A3">
        <w:rPr>
          <w:rFonts w:ascii="Arial" w:hAnsi="Arial" w:cs="Arial"/>
          <w:sz w:val="24"/>
          <w:szCs w:val="24"/>
        </w:rPr>
        <w:t xml:space="preserve">риказом </w:t>
      </w:r>
      <w:r w:rsidR="005829A3" w:rsidRPr="005D7013">
        <w:rPr>
          <w:rFonts w:ascii="Arial" w:hAnsi="Arial" w:cs="Arial"/>
          <w:sz w:val="24"/>
          <w:szCs w:val="24"/>
        </w:rPr>
        <w:t>Генерального директора Общества</w:t>
      </w:r>
      <w:r w:rsidR="005829A3">
        <w:rPr>
          <w:rFonts w:ascii="Arial" w:hAnsi="Arial" w:cs="Arial"/>
          <w:sz w:val="24"/>
          <w:szCs w:val="24"/>
        </w:rPr>
        <w:t xml:space="preserve">, участники должны направить в </w:t>
      </w:r>
      <w:r w:rsidR="007561D8">
        <w:rPr>
          <w:rFonts w:ascii="Arial" w:hAnsi="Arial" w:cs="Arial"/>
          <w:sz w:val="24"/>
          <w:szCs w:val="24"/>
        </w:rPr>
        <w:t>О</w:t>
      </w:r>
      <w:r w:rsidR="005829A3">
        <w:rPr>
          <w:rFonts w:ascii="Arial" w:hAnsi="Arial" w:cs="Arial"/>
          <w:sz w:val="24"/>
          <w:szCs w:val="24"/>
        </w:rPr>
        <w:t xml:space="preserve">рганизационный комитет свои </w:t>
      </w:r>
      <w:r w:rsidR="002D770A">
        <w:rPr>
          <w:rFonts w:ascii="Arial" w:hAnsi="Arial" w:cs="Arial"/>
          <w:sz w:val="24"/>
          <w:szCs w:val="24"/>
        </w:rPr>
        <w:t xml:space="preserve">заявки и </w:t>
      </w:r>
      <w:r w:rsidR="00A539F6">
        <w:rPr>
          <w:rFonts w:ascii="Arial" w:hAnsi="Arial" w:cs="Arial"/>
          <w:sz w:val="24"/>
          <w:szCs w:val="24"/>
        </w:rPr>
        <w:t xml:space="preserve">печатные </w:t>
      </w:r>
      <w:r w:rsidR="005829A3">
        <w:rPr>
          <w:rFonts w:ascii="Arial" w:hAnsi="Arial" w:cs="Arial"/>
          <w:sz w:val="24"/>
          <w:szCs w:val="24"/>
        </w:rPr>
        <w:t>работы</w:t>
      </w:r>
      <w:r w:rsidR="002D770A">
        <w:rPr>
          <w:rFonts w:ascii="Arial" w:hAnsi="Arial" w:cs="Arial"/>
          <w:sz w:val="24"/>
          <w:szCs w:val="24"/>
        </w:rPr>
        <w:t xml:space="preserve"> (заявка и </w:t>
      </w:r>
      <w:r w:rsidR="00A539F6">
        <w:rPr>
          <w:rFonts w:ascii="Arial" w:hAnsi="Arial" w:cs="Arial"/>
          <w:sz w:val="24"/>
          <w:szCs w:val="24"/>
        </w:rPr>
        <w:t xml:space="preserve">печатная </w:t>
      </w:r>
      <w:r w:rsidR="002D770A">
        <w:rPr>
          <w:rFonts w:ascii="Arial" w:hAnsi="Arial" w:cs="Arial"/>
          <w:sz w:val="24"/>
          <w:szCs w:val="24"/>
        </w:rPr>
        <w:t>работа</w:t>
      </w:r>
      <w:r w:rsidR="00BD1521">
        <w:rPr>
          <w:rFonts w:ascii="Arial" w:hAnsi="Arial" w:cs="Arial"/>
          <w:sz w:val="24"/>
          <w:szCs w:val="24"/>
        </w:rPr>
        <w:t>, с приложением материалов согласно п. 3.2,</w:t>
      </w:r>
      <w:r w:rsidR="002D770A">
        <w:rPr>
          <w:rFonts w:ascii="Arial" w:hAnsi="Arial" w:cs="Arial"/>
          <w:sz w:val="24"/>
          <w:szCs w:val="24"/>
        </w:rPr>
        <w:t xml:space="preserve"> могут быть направлены как совместно</w:t>
      </w:r>
      <w:r w:rsidR="002E4A02">
        <w:rPr>
          <w:rFonts w:ascii="Arial" w:hAnsi="Arial" w:cs="Arial"/>
          <w:sz w:val="24"/>
          <w:szCs w:val="24"/>
        </w:rPr>
        <w:t>,</w:t>
      </w:r>
      <w:r w:rsidR="002D770A">
        <w:rPr>
          <w:rFonts w:ascii="Arial" w:hAnsi="Arial" w:cs="Arial"/>
          <w:sz w:val="24"/>
          <w:szCs w:val="24"/>
        </w:rPr>
        <w:t xml:space="preserve"> так и в различное время)</w:t>
      </w:r>
      <w:r w:rsidR="005829A3">
        <w:rPr>
          <w:rFonts w:ascii="Arial" w:hAnsi="Arial" w:cs="Arial"/>
          <w:sz w:val="24"/>
          <w:szCs w:val="24"/>
        </w:rPr>
        <w:t>.</w:t>
      </w:r>
    </w:p>
    <w:p w:rsidR="005829A3" w:rsidRDefault="005829A3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ab/>
        <w:t xml:space="preserve">Ответственными за сбор заявок и </w:t>
      </w:r>
      <w:r w:rsidR="00A539F6">
        <w:rPr>
          <w:rFonts w:ascii="Arial" w:hAnsi="Arial" w:cs="Arial"/>
          <w:sz w:val="24"/>
          <w:szCs w:val="24"/>
        </w:rPr>
        <w:t xml:space="preserve">печатных </w:t>
      </w:r>
      <w:r>
        <w:rPr>
          <w:rFonts w:ascii="Arial" w:hAnsi="Arial" w:cs="Arial"/>
          <w:sz w:val="24"/>
          <w:szCs w:val="24"/>
        </w:rPr>
        <w:t xml:space="preserve">работ участников в Организационном комитете является представитель </w:t>
      </w:r>
      <w:proofErr w:type="spellStart"/>
      <w:r>
        <w:rPr>
          <w:rFonts w:ascii="Arial" w:hAnsi="Arial" w:cs="Arial"/>
          <w:sz w:val="24"/>
          <w:szCs w:val="24"/>
        </w:rPr>
        <w:t>СМУиР</w:t>
      </w:r>
      <w:proofErr w:type="spellEnd"/>
      <w:r w:rsidR="005A032D">
        <w:rPr>
          <w:rFonts w:ascii="Arial" w:hAnsi="Arial" w:cs="Arial"/>
          <w:sz w:val="24"/>
          <w:szCs w:val="24"/>
        </w:rPr>
        <w:t>, назначенный в соответствии с п. 2.3 настоящего Положения</w:t>
      </w:r>
      <w:r>
        <w:rPr>
          <w:rFonts w:ascii="Arial" w:hAnsi="Arial" w:cs="Arial"/>
          <w:sz w:val="24"/>
          <w:szCs w:val="24"/>
        </w:rPr>
        <w:t>.</w:t>
      </w:r>
    </w:p>
    <w:p w:rsidR="005829A3" w:rsidRDefault="005829A3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ab/>
        <w:t xml:space="preserve">Представитель </w:t>
      </w:r>
      <w:proofErr w:type="spellStart"/>
      <w:r>
        <w:rPr>
          <w:rFonts w:ascii="Arial" w:hAnsi="Arial" w:cs="Arial"/>
          <w:sz w:val="24"/>
          <w:szCs w:val="24"/>
        </w:rPr>
        <w:t>СМУиР</w:t>
      </w:r>
      <w:proofErr w:type="spellEnd"/>
      <w:r>
        <w:rPr>
          <w:rFonts w:ascii="Arial" w:hAnsi="Arial" w:cs="Arial"/>
          <w:sz w:val="24"/>
          <w:szCs w:val="24"/>
        </w:rPr>
        <w:t xml:space="preserve"> производит регистрацию </w:t>
      </w:r>
      <w:r w:rsidR="002D770A">
        <w:rPr>
          <w:rFonts w:ascii="Arial" w:hAnsi="Arial" w:cs="Arial"/>
          <w:sz w:val="24"/>
          <w:szCs w:val="24"/>
        </w:rPr>
        <w:t>заявок и</w:t>
      </w:r>
      <w:r w:rsidR="00BD1521">
        <w:rPr>
          <w:rFonts w:ascii="Arial" w:hAnsi="Arial" w:cs="Arial"/>
          <w:sz w:val="24"/>
          <w:szCs w:val="24"/>
        </w:rPr>
        <w:t xml:space="preserve"> научно-технических</w:t>
      </w:r>
      <w:r w:rsidR="002D770A">
        <w:rPr>
          <w:rFonts w:ascii="Arial" w:hAnsi="Arial" w:cs="Arial"/>
          <w:sz w:val="24"/>
          <w:szCs w:val="24"/>
        </w:rPr>
        <w:t xml:space="preserve"> </w:t>
      </w:r>
      <w:r w:rsidR="00A539F6">
        <w:rPr>
          <w:rFonts w:ascii="Arial" w:hAnsi="Arial" w:cs="Arial"/>
          <w:sz w:val="24"/>
          <w:szCs w:val="24"/>
        </w:rPr>
        <w:t xml:space="preserve">печатных </w:t>
      </w:r>
      <w:r>
        <w:rPr>
          <w:rFonts w:ascii="Arial" w:hAnsi="Arial" w:cs="Arial"/>
          <w:sz w:val="24"/>
          <w:szCs w:val="24"/>
        </w:rPr>
        <w:t>работ и передает их в Организационный комитет для дальнейшего рассмотрения и оценки.</w:t>
      </w:r>
    </w:p>
    <w:p w:rsidR="002D770A" w:rsidRDefault="002D770A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ab/>
        <w:t>Н</w:t>
      </w:r>
      <w:r w:rsidRPr="005829A3">
        <w:rPr>
          <w:rFonts w:ascii="Arial" w:hAnsi="Arial" w:cs="Arial"/>
          <w:sz w:val="24"/>
          <w:szCs w:val="24"/>
        </w:rPr>
        <w:t xml:space="preserve">аучно-технические </w:t>
      </w:r>
      <w:r w:rsidR="00A539F6">
        <w:rPr>
          <w:rFonts w:ascii="Arial" w:hAnsi="Arial" w:cs="Arial"/>
          <w:sz w:val="24"/>
          <w:szCs w:val="24"/>
        </w:rPr>
        <w:t xml:space="preserve">печатные </w:t>
      </w:r>
      <w:r>
        <w:rPr>
          <w:rFonts w:ascii="Arial" w:hAnsi="Arial" w:cs="Arial"/>
          <w:sz w:val="24"/>
          <w:szCs w:val="24"/>
        </w:rPr>
        <w:t xml:space="preserve">работы, поступившие в Организационный комитет, распределяются для рассмотрения и оценки по его членам согласно </w:t>
      </w:r>
      <w:r w:rsidRPr="003518A8">
        <w:rPr>
          <w:rFonts w:ascii="Arial" w:hAnsi="Arial" w:cs="Arial"/>
          <w:sz w:val="24"/>
          <w:szCs w:val="24"/>
        </w:rPr>
        <w:t>направлениям научно-исследовательской деятельн</w:t>
      </w:r>
      <w:r>
        <w:rPr>
          <w:rFonts w:ascii="Arial" w:hAnsi="Arial" w:cs="Arial"/>
          <w:sz w:val="24"/>
          <w:szCs w:val="24"/>
        </w:rPr>
        <w:t>ости, указанным в п. 1.4 настоящего Положения.</w:t>
      </w:r>
    </w:p>
    <w:p w:rsidR="005829A3" w:rsidRDefault="005829A3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2D770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829A3">
        <w:rPr>
          <w:rFonts w:ascii="Arial" w:hAnsi="Arial" w:cs="Arial"/>
          <w:sz w:val="24"/>
          <w:szCs w:val="24"/>
        </w:rPr>
        <w:t>Организационный комитет имеет право отклонить от участия в Конкурсе научно-технические</w:t>
      </w:r>
      <w:r w:rsidR="00A539F6">
        <w:rPr>
          <w:rFonts w:ascii="Arial" w:hAnsi="Arial" w:cs="Arial"/>
          <w:sz w:val="24"/>
          <w:szCs w:val="24"/>
        </w:rPr>
        <w:t xml:space="preserve"> печатные</w:t>
      </w:r>
      <w:r w:rsidRPr="005829A3">
        <w:rPr>
          <w:rFonts w:ascii="Arial" w:hAnsi="Arial" w:cs="Arial"/>
          <w:sz w:val="24"/>
          <w:szCs w:val="24"/>
        </w:rPr>
        <w:t xml:space="preserve"> </w:t>
      </w:r>
      <w:r w:rsidR="002D770A">
        <w:rPr>
          <w:rFonts w:ascii="Arial" w:hAnsi="Arial" w:cs="Arial"/>
          <w:sz w:val="24"/>
          <w:szCs w:val="24"/>
        </w:rPr>
        <w:t>работы</w:t>
      </w:r>
      <w:r w:rsidRPr="005829A3">
        <w:rPr>
          <w:rFonts w:ascii="Arial" w:hAnsi="Arial" w:cs="Arial"/>
          <w:sz w:val="24"/>
          <w:szCs w:val="24"/>
        </w:rPr>
        <w:t>, предоставленные с нарушением требований к предоставляемым материалам</w:t>
      </w:r>
      <w:r>
        <w:rPr>
          <w:rFonts w:ascii="Arial" w:hAnsi="Arial" w:cs="Arial"/>
          <w:sz w:val="24"/>
          <w:szCs w:val="24"/>
        </w:rPr>
        <w:t>, описанных в разделе 3 настоящего Положения</w:t>
      </w:r>
      <w:r w:rsidRPr="005829A3">
        <w:rPr>
          <w:rFonts w:ascii="Arial" w:hAnsi="Arial" w:cs="Arial"/>
          <w:sz w:val="24"/>
          <w:szCs w:val="24"/>
        </w:rPr>
        <w:t>.</w:t>
      </w:r>
    </w:p>
    <w:p w:rsidR="00781AEA" w:rsidRDefault="00781AEA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>
        <w:rPr>
          <w:rFonts w:ascii="Arial" w:hAnsi="Arial" w:cs="Arial"/>
          <w:sz w:val="24"/>
          <w:szCs w:val="24"/>
        </w:rPr>
        <w:tab/>
        <w:t>На проведение рассмотрения и оценки н</w:t>
      </w:r>
      <w:r w:rsidRPr="005829A3">
        <w:rPr>
          <w:rFonts w:ascii="Arial" w:hAnsi="Arial" w:cs="Arial"/>
          <w:sz w:val="24"/>
          <w:szCs w:val="24"/>
        </w:rPr>
        <w:t>аучно-технически</w:t>
      </w:r>
      <w:r>
        <w:rPr>
          <w:rFonts w:ascii="Arial" w:hAnsi="Arial" w:cs="Arial"/>
          <w:sz w:val="24"/>
          <w:szCs w:val="24"/>
        </w:rPr>
        <w:t>х</w:t>
      </w:r>
      <w:r w:rsidRPr="005829A3">
        <w:rPr>
          <w:rFonts w:ascii="Arial" w:hAnsi="Arial" w:cs="Arial"/>
          <w:sz w:val="24"/>
          <w:szCs w:val="24"/>
        </w:rPr>
        <w:t xml:space="preserve"> </w:t>
      </w:r>
      <w:r w:rsidR="00A539F6">
        <w:rPr>
          <w:rFonts w:ascii="Arial" w:hAnsi="Arial" w:cs="Arial"/>
          <w:sz w:val="24"/>
          <w:szCs w:val="24"/>
        </w:rPr>
        <w:t xml:space="preserve">печатных </w:t>
      </w:r>
      <w:r w:rsidR="002D770A">
        <w:rPr>
          <w:rFonts w:ascii="Arial" w:hAnsi="Arial" w:cs="Arial"/>
          <w:sz w:val="24"/>
          <w:szCs w:val="24"/>
        </w:rPr>
        <w:t>работ</w:t>
      </w:r>
      <w:r w:rsidR="00FB09AA">
        <w:rPr>
          <w:rFonts w:ascii="Arial" w:hAnsi="Arial" w:cs="Arial"/>
          <w:sz w:val="24"/>
          <w:szCs w:val="24"/>
        </w:rPr>
        <w:t xml:space="preserve"> Организационному комитету отводится 30 календарных дней с момента окончания сбора заявок</w:t>
      </w:r>
      <w:r w:rsidR="002D770A">
        <w:rPr>
          <w:rFonts w:ascii="Arial" w:hAnsi="Arial" w:cs="Arial"/>
          <w:sz w:val="24"/>
          <w:szCs w:val="24"/>
        </w:rPr>
        <w:t xml:space="preserve"> и </w:t>
      </w:r>
      <w:r w:rsidR="00A539F6">
        <w:rPr>
          <w:rFonts w:ascii="Arial" w:hAnsi="Arial" w:cs="Arial"/>
          <w:sz w:val="24"/>
          <w:szCs w:val="24"/>
        </w:rPr>
        <w:t xml:space="preserve">печатных </w:t>
      </w:r>
      <w:r w:rsidR="002D770A">
        <w:rPr>
          <w:rFonts w:ascii="Arial" w:hAnsi="Arial" w:cs="Arial"/>
          <w:sz w:val="24"/>
          <w:szCs w:val="24"/>
        </w:rPr>
        <w:t>работ</w:t>
      </w:r>
      <w:r w:rsidR="00FB09AA">
        <w:rPr>
          <w:rFonts w:ascii="Arial" w:hAnsi="Arial" w:cs="Arial"/>
          <w:sz w:val="24"/>
          <w:szCs w:val="24"/>
        </w:rPr>
        <w:t>.</w:t>
      </w:r>
    </w:p>
    <w:p w:rsidR="002D770A" w:rsidRDefault="002D770A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</w:t>
      </w:r>
      <w:r>
        <w:rPr>
          <w:rFonts w:ascii="Arial" w:hAnsi="Arial" w:cs="Arial"/>
          <w:sz w:val="24"/>
          <w:szCs w:val="24"/>
        </w:rPr>
        <w:tab/>
        <w:t xml:space="preserve">Результаты оценки научно-технических </w:t>
      </w:r>
      <w:r w:rsidR="00A539F6">
        <w:rPr>
          <w:rFonts w:ascii="Arial" w:hAnsi="Arial" w:cs="Arial"/>
          <w:sz w:val="24"/>
          <w:szCs w:val="24"/>
        </w:rPr>
        <w:t xml:space="preserve">печатных </w:t>
      </w:r>
      <w:r>
        <w:rPr>
          <w:rFonts w:ascii="Arial" w:hAnsi="Arial" w:cs="Arial"/>
          <w:sz w:val="24"/>
          <w:szCs w:val="24"/>
        </w:rPr>
        <w:t xml:space="preserve">работ оформляются в форме рецензии, которая должна содержать информацию о научно-техническом уровне работы, актуальности работы, глубине проработки рассматриваемой темы, </w:t>
      </w:r>
      <w:r w:rsidR="00BD1521">
        <w:rPr>
          <w:rFonts w:ascii="Arial" w:hAnsi="Arial" w:cs="Arial"/>
          <w:sz w:val="24"/>
          <w:szCs w:val="24"/>
        </w:rPr>
        <w:t>рекомендацию о присуждении/(не присуждении)</w:t>
      </w:r>
      <w:r>
        <w:rPr>
          <w:rFonts w:ascii="Arial" w:hAnsi="Arial" w:cs="Arial"/>
          <w:sz w:val="24"/>
          <w:szCs w:val="24"/>
        </w:rPr>
        <w:t xml:space="preserve"> диплома лауреата Конкурса и рекомендацию о</w:t>
      </w:r>
      <w:r w:rsidR="00BD1521">
        <w:rPr>
          <w:rFonts w:ascii="Arial" w:hAnsi="Arial" w:cs="Arial"/>
          <w:sz w:val="24"/>
          <w:szCs w:val="24"/>
        </w:rPr>
        <w:t xml:space="preserve"> возможности</w:t>
      </w:r>
      <w:r>
        <w:rPr>
          <w:rFonts w:ascii="Arial" w:hAnsi="Arial" w:cs="Arial"/>
          <w:sz w:val="24"/>
          <w:szCs w:val="24"/>
        </w:rPr>
        <w:t xml:space="preserve"> опубликовани</w:t>
      </w:r>
      <w:r w:rsidR="00BD1521">
        <w:rPr>
          <w:rFonts w:ascii="Arial" w:hAnsi="Arial" w:cs="Arial"/>
          <w:sz w:val="24"/>
          <w:szCs w:val="24"/>
        </w:rPr>
        <w:t>я</w:t>
      </w:r>
      <w:r w:rsidR="00A539F6">
        <w:rPr>
          <w:rFonts w:ascii="Arial" w:hAnsi="Arial" w:cs="Arial"/>
          <w:sz w:val="24"/>
          <w:szCs w:val="24"/>
        </w:rPr>
        <w:t xml:space="preserve"> печатной</w:t>
      </w:r>
      <w:r>
        <w:rPr>
          <w:rFonts w:ascii="Arial" w:hAnsi="Arial" w:cs="Arial"/>
          <w:sz w:val="24"/>
          <w:szCs w:val="24"/>
        </w:rPr>
        <w:t xml:space="preserve"> работы в научно-техническом </w:t>
      </w:r>
      <w:r w:rsidR="002E4A02">
        <w:rPr>
          <w:rFonts w:ascii="Arial" w:hAnsi="Arial" w:cs="Arial"/>
          <w:sz w:val="24"/>
          <w:szCs w:val="24"/>
        </w:rPr>
        <w:t>издании</w:t>
      </w:r>
      <w:r>
        <w:rPr>
          <w:rFonts w:ascii="Arial" w:hAnsi="Arial" w:cs="Arial"/>
          <w:sz w:val="24"/>
          <w:szCs w:val="24"/>
        </w:rPr>
        <w:t>.</w:t>
      </w:r>
    </w:p>
    <w:p w:rsidR="00FB09AA" w:rsidRDefault="00FB09AA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D770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В течение 14 календарных дней после завершения сроков рассмот</w:t>
      </w:r>
      <w:r w:rsidR="00531D6B">
        <w:rPr>
          <w:rFonts w:ascii="Arial" w:hAnsi="Arial" w:cs="Arial"/>
          <w:sz w:val="24"/>
          <w:szCs w:val="24"/>
        </w:rPr>
        <w:t xml:space="preserve">рения и оценки </w:t>
      </w:r>
      <w:r w:rsidR="00A539F6">
        <w:rPr>
          <w:rFonts w:ascii="Arial" w:hAnsi="Arial" w:cs="Arial"/>
          <w:sz w:val="24"/>
          <w:szCs w:val="24"/>
        </w:rPr>
        <w:t xml:space="preserve">печатных </w:t>
      </w:r>
      <w:r w:rsidR="00531D6B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 xml:space="preserve"> проводится заседание Организационного комитета для определения лауреатов Конкурса</w:t>
      </w:r>
      <w:r w:rsidR="002D770A">
        <w:rPr>
          <w:rFonts w:ascii="Arial" w:hAnsi="Arial" w:cs="Arial"/>
          <w:sz w:val="24"/>
          <w:szCs w:val="24"/>
        </w:rPr>
        <w:t xml:space="preserve">, перечня </w:t>
      </w:r>
      <w:r w:rsidR="00A539F6">
        <w:rPr>
          <w:rFonts w:ascii="Arial" w:hAnsi="Arial" w:cs="Arial"/>
          <w:sz w:val="24"/>
          <w:szCs w:val="24"/>
        </w:rPr>
        <w:t xml:space="preserve">печатных </w:t>
      </w:r>
      <w:r w:rsidR="002D770A">
        <w:rPr>
          <w:rFonts w:ascii="Arial" w:hAnsi="Arial" w:cs="Arial"/>
          <w:sz w:val="24"/>
          <w:szCs w:val="24"/>
        </w:rPr>
        <w:t>работ рекомендованных к опубликованию</w:t>
      </w:r>
      <w:r>
        <w:rPr>
          <w:rFonts w:ascii="Arial" w:hAnsi="Arial" w:cs="Arial"/>
          <w:sz w:val="24"/>
          <w:szCs w:val="24"/>
        </w:rPr>
        <w:t xml:space="preserve"> и подписания Протокола.</w:t>
      </w:r>
    </w:p>
    <w:p w:rsidR="00FB09AA" w:rsidRDefault="00FB09AA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D770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Протокол заседания Организационного комитета оформляется в соответствии с Приложением </w:t>
      </w:r>
      <w:r w:rsidR="00F26B2E" w:rsidRPr="00F26B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 настоящему Положению и содержит информацию о лауреатах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FB09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FB0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степени</w:t>
      </w:r>
      <w:r w:rsidR="00F26B2E">
        <w:rPr>
          <w:rFonts w:ascii="Arial" w:hAnsi="Arial" w:cs="Arial"/>
          <w:sz w:val="24"/>
          <w:szCs w:val="24"/>
        </w:rPr>
        <w:t xml:space="preserve"> по каждому </w:t>
      </w:r>
      <w:r w:rsidR="00F26B2E" w:rsidRPr="003518A8">
        <w:rPr>
          <w:rFonts w:ascii="Arial" w:hAnsi="Arial" w:cs="Arial"/>
          <w:sz w:val="24"/>
          <w:szCs w:val="24"/>
        </w:rPr>
        <w:t>направлени</w:t>
      </w:r>
      <w:r w:rsidR="00F26B2E">
        <w:rPr>
          <w:rFonts w:ascii="Arial" w:hAnsi="Arial" w:cs="Arial"/>
          <w:sz w:val="24"/>
          <w:szCs w:val="24"/>
        </w:rPr>
        <w:t>ю</w:t>
      </w:r>
      <w:r w:rsidR="00F26B2E" w:rsidRPr="003518A8">
        <w:rPr>
          <w:rFonts w:ascii="Arial" w:hAnsi="Arial" w:cs="Arial"/>
          <w:sz w:val="24"/>
          <w:szCs w:val="24"/>
        </w:rPr>
        <w:t xml:space="preserve"> научно-исследовательской деятельн</w:t>
      </w:r>
      <w:r w:rsidR="00F26B2E">
        <w:rPr>
          <w:rFonts w:ascii="Arial" w:hAnsi="Arial" w:cs="Arial"/>
          <w:sz w:val="24"/>
          <w:szCs w:val="24"/>
        </w:rPr>
        <w:t>ости, указанн</w:t>
      </w:r>
      <w:r w:rsidR="002E4A02">
        <w:rPr>
          <w:rFonts w:ascii="Arial" w:hAnsi="Arial" w:cs="Arial"/>
          <w:sz w:val="24"/>
          <w:szCs w:val="24"/>
        </w:rPr>
        <w:t>ому</w:t>
      </w:r>
      <w:r w:rsidR="00F26B2E">
        <w:rPr>
          <w:rFonts w:ascii="Arial" w:hAnsi="Arial" w:cs="Arial"/>
          <w:sz w:val="24"/>
          <w:szCs w:val="24"/>
        </w:rPr>
        <w:t xml:space="preserve"> в п. 1.4 настоящего Положения</w:t>
      </w:r>
      <w:r w:rsidR="008952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539F6">
        <w:rPr>
          <w:rFonts w:ascii="Arial" w:hAnsi="Arial" w:cs="Arial"/>
          <w:sz w:val="24"/>
          <w:szCs w:val="24"/>
        </w:rPr>
        <w:t xml:space="preserve">и печатных работах, </w:t>
      </w:r>
      <w:r w:rsidR="00F26B2E">
        <w:rPr>
          <w:rFonts w:ascii="Arial" w:hAnsi="Arial" w:cs="Arial"/>
          <w:sz w:val="24"/>
          <w:szCs w:val="24"/>
        </w:rPr>
        <w:t>рекомендованных</w:t>
      </w:r>
      <w:r>
        <w:rPr>
          <w:rFonts w:ascii="Arial" w:hAnsi="Arial" w:cs="Arial"/>
          <w:sz w:val="24"/>
          <w:szCs w:val="24"/>
        </w:rPr>
        <w:t xml:space="preserve"> </w:t>
      </w:r>
      <w:r w:rsidR="00895233">
        <w:rPr>
          <w:rFonts w:ascii="Arial" w:hAnsi="Arial" w:cs="Arial"/>
          <w:sz w:val="24"/>
          <w:szCs w:val="24"/>
        </w:rPr>
        <w:t xml:space="preserve">к опубликованию в </w:t>
      </w:r>
      <w:r w:rsidR="00F26B2E">
        <w:rPr>
          <w:rFonts w:ascii="Arial" w:hAnsi="Arial" w:cs="Arial"/>
          <w:sz w:val="24"/>
          <w:szCs w:val="24"/>
        </w:rPr>
        <w:t xml:space="preserve">научно-техническом сборнике «Вести газовой науки» </w:t>
      </w:r>
      <w:r w:rsidR="00E4135A">
        <w:rPr>
          <w:rFonts w:ascii="Arial" w:hAnsi="Arial" w:cs="Arial"/>
          <w:sz w:val="24"/>
          <w:szCs w:val="24"/>
        </w:rPr>
        <w:t>(</w:t>
      </w:r>
      <w:r w:rsidR="00F26B2E">
        <w:rPr>
          <w:rFonts w:ascii="Arial" w:hAnsi="Arial" w:cs="Arial"/>
          <w:sz w:val="24"/>
          <w:szCs w:val="24"/>
        </w:rPr>
        <w:t>в соответствии с тематикой выпусков</w:t>
      </w:r>
      <w:r w:rsidR="00E4135A">
        <w:rPr>
          <w:rFonts w:ascii="Arial" w:hAnsi="Arial" w:cs="Arial"/>
          <w:sz w:val="24"/>
          <w:szCs w:val="24"/>
        </w:rPr>
        <w:t>)</w:t>
      </w:r>
      <w:r w:rsidR="002D770A">
        <w:rPr>
          <w:rFonts w:ascii="Arial" w:hAnsi="Arial" w:cs="Arial"/>
          <w:sz w:val="24"/>
          <w:szCs w:val="24"/>
        </w:rPr>
        <w:t xml:space="preserve"> и других научно-технических изданиях, входящих в перечень ВАК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95233" w:rsidRDefault="00531D6B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D770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Организационный комитет в</w:t>
      </w:r>
      <w:r w:rsidR="00895233">
        <w:rPr>
          <w:rFonts w:ascii="Arial" w:hAnsi="Arial" w:cs="Arial"/>
          <w:sz w:val="24"/>
          <w:szCs w:val="24"/>
        </w:rPr>
        <w:t xml:space="preserve">праве определить более одного лауреата каждой степени по каждому </w:t>
      </w:r>
      <w:r w:rsidR="00895233" w:rsidRPr="003518A8">
        <w:rPr>
          <w:rFonts w:ascii="Arial" w:hAnsi="Arial" w:cs="Arial"/>
          <w:sz w:val="24"/>
          <w:szCs w:val="24"/>
        </w:rPr>
        <w:t>направлени</w:t>
      </w:r>
      <w:r w:rsidR="00895233">
        <w:rPr>
          <w:rFonts w:ascii="Arial" w:hAnsi="Arial" w:cs="Arial"/>
          <w:sz w:val="24"/>
          <w:szCs w:val="24"/>
        </w:rPr>
        <w:t>ю</w:t>
      </w:r>
      <w:r w:rsidR="00895233" w:rsidRPr="003518A8">
        <w:rPr>
          <w:rFonts w:ascii="Arial" w:hAnsi="Arial" w:cs="Arial"/>
          <w:sz w:val="24"/>
          <w:szCs w:val="24"/>
        </w:rPr>
        <w:t xml:space="preserve"> научно-исследовательской деятельн</w:t>
      </w:r>
      <w:r w:rsidR="00895233">
        <w:rPr>
          <w:rFonts w:ascii="Arial" w:hAnsi="Arial" w:cs="Arial"/>
          <w:sz w:val="24"/>
          <w:szCs w:val="24"/>
        </w:rPr>
        <w:t>ости или не называть лауреатов</w:t>
      </w:r>
      <w:r w:rsidR="002E4A02">
        <w:rPr>
          <w:rFonts w:ascii="Arial" w:hAnsi="Arial" w:cs="Arial"/>
          <w:sz w:val="24"/>
          <w:szCs w:val="24"/>
        </w:rPr>
        <w:t xml:space="preserve"> </w:t>
      </w:r>
      <w:r w:rsidR="002E4A02">
        <w:rPr>
          <w:rFonts w:ascii="Arial" w:hAnsi="Arial" w:cs="Arial"/>
          <w:sz w:val="24"/>
          <w:szCs w:val="24"/>
          <w:lang w:val="en-US"/>
        </w:rPr>
        <w:t>I</w:t>
      </w:r>
      <w:r w:rsidR="002E4A02">
        <w:rPr>
          <w:rFonts w:ascii="Arial" w:hAnsi="Arial" w:cs="Arial"/>
          <w:sz w:val="24"/>
          <w:szCs w:val="24"/>
        </w:rPr>
        <w:t>,</w:t>
      </w:r>
      <w:r w:rsidR="00895233">
        <w:rPr>
          <w:rFonts w:ascii="Arial" w:hAnsi="Arial" w:cs="Arial"/>
          <w:sz w:val="24"/>
          <w:szCs w:val="24"/>
        </w:rPr>
        <w:t xml:space="preserve"> </w:t>
      </w:r>
      <w:r w:rsidR="00895233">
        <w:rPr>
          <w:rFonts w:ascii="Arial" w:hAnsi="Arial" w:cs="Arial"/>
          <w:sz w:val="24"/>
          <w:szCs w:val="24"/>
          <w:lang w:val="en-US"/>
        </w:rPr>
        <w:t>II</w:t>
      </w:r>
      <w:r w:rsidR="00895233" w:rsidRPr="00895233">
        <w:rPr>
          <w:rFonts w:ascii="Arial" w:hAnsi="Arial" w:cs="Arial"/>
          <w:sz w:val="24"/>
          <w:szCs w:val="24"/>
        </w:rPr>
        <w:t xml:space="preserve"> </w:t>
      </w:r>
      <w:r w:rsidR="00895233">
        <w:rPr>
          <w:rFonts w:ascii="Arial" w:hAnsi="Arial" w:cs="Arial"/>
          <w:sz w:val="24"/>
          <w:szCs w:val="24"/>
        </w:rPr>
        <w:t xml:space="preserve">и </w:t>
      </w:r>
      <w:r w:rsidR="00895233">
        <w:rPr>
          <w:rFonts w:ascii="Arial" w:hAnsi="Arial" w:cs="Arial"/>
          <w:sz w:val="24"/>
          <w:szCs w:val="24"/>
          <w:lang w:val="en-US"/>
        </w:rPr>
        <w:t>III</w:t>
      </w:r>
      <w:r w:rsidR="00895233">
        <w:rPr>
          <w:rFonts w:ascii="Arial" w:hAnsi="Arial" w:cs="Arial"/>
          <w:sz w:val="24"/>
          <w:szCs w:val="24"/>
        </w:rPr>
        <w:t xml:space="preserve"> степени по определенным направлени</w:t>
      </w:r>
      <w:r w:rsidR="00F26B2E">
        <w:rPr>
          <w:rFonts w:ascii="Arial" w:hAnsi="Arial" w:cs="Arial"/>
          <w:sz w:val="24"/>
          <w:szCs w:val="24"/>
        </w:rPr>
        <w:t>я</w:t>
      </w:r>
      <w:r w:rsidR="00895233">
        <w:rPr>
          <w:rFonts w:ascii="Arial" w:hAnsi="Arial" w:cs="Arial"/>
          <w:sz w:val="24"/>
          <w:szCs w:val="24"/>
        </w:rPr>
        <w:t>м в связи с отсутствием работ надлежащего уровня.</w:t>
      </w:r>
    </w:p>
    <w:p w:rsidR="00F26B2E" w:rsidRPr="00895233" w:rsidRDefault="00F26B2E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2D770A"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ab/>
      </w:r>
      <w:r w:rsidR="00531D6B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Протоколе заседания Организационного комитета указывается информация о </w:t>
      </w:r>
      <w:r w:rsidR="00A539F6">
        <w:rPr>
          <w:rFonts w:ascii="Arial" w:hAnsi="Arial" w:cs="Arial"/>
          <w:sz w:val="24"/>
          <w:szCs w:val="24"/>
        </w:rPr>
        <w:t xml:space="preserve">печатных </w:t>
      </w:r>
      <w:r>
        <w:rPr>
          <w:rFonts w:ascii="Arial" w:hAnsi="Arial" w:cs="Arial"/>
          <w:sz w:val="24"/>
          <w:szCs w:val="24"/>
        </w:rPr>
        <w:t>работах не занявших призовые места, но рекомендованных к публикации в Сборнике трудов молодых ученых ООО «Газпром ВНИИГАЗ».</w:t>
      </w:r>
    </w:p>
    <w:p w:rsidR="005829A3" w:rsidRDefault="005829A3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B09AA">
        <w:rPr>
          <w:rFonts w:ascii="Arial" w:hAnsi="Arial" w:cs="Arial"/>
          <w:sz w:val="24"/>
          <w:szCs w:val="24"/>
        </w:rPr>
        <w:t>1</w:t>
      </w:r>
      <w:r w:rsidR="002D77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Н</w:t>
      </w:r>
      <w:r w:rsidRPr="005829A3">
        <w:rPr>
          <w:rFonts w:ascii="Arial" w:hAnsi="Arial" w:cs="Arial"/>
          <w:sz w:val="24"/>
          <w:szCs w:val="24"/>
        </w:rPr>
        <w:t xml:space="preserve">аучно-технические </w:t>
      </w:r>
      <w:r w:rsidR="00A539F6">
        <w:rPr>
          <w:rFonts w:ascii="Arial" w:hAnsi="Arial" w:cs="Arial"/>
          <w:sz w:val="24"/>
          <w:szCs w:val="24"/>
        </w:rPr>
        <w:t xml:space="preserve">печатные </w:t>
      </w:r>
      <w:r w:rsidR="00B33E57">
        <w:rPr>
          <w:rFonts w:ascii="Arial" w:hAnsi="Arial" w:cs="Arial"/>
          <w:sz w:val="24"/>
          <w:szCs w:val="24"/>
        </w:rPr>
        <w:t>работы</w:t>
      </w:r>
      <w:r w:rsidRPr="005829A3">
        <w:rPr>
          <w:rFonts w:ascii="Arial" w:hAnsi="Arial" w:cs="Arial"/>
          <w:sz w:val="24"/>
          <w:szCs w:val="24"/>
        </w:rPr>
        <w:t>, предоставленные на Конкурс, не возвращаются.</w:t>
      </w:r>
    </w:p>
    <w:p w:rsidR="005829A3" w:rsidRDefault="005829A3" w:rsidP="00E5705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A70AD" w:rsidRPr="00806054" w:rsidRDefault="005829A3" w:rsidP="00CE412B">
      <w:pPr>
        <w:pStyle w:val="a8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подведения итогов и награждения лауреатов Конкурса</w:t>
      </w:r>
    </w:p>
    <w:p w:rsidR="006F5F59" w:rsidRPr="00806054" w:rsidRDefault="006F5F59" w:rsidP="002A70AD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5829A3" w:rsidRDefault="005829A3" w:rsidP="008403A2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FB09AA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Pr="005829A3">
        <w:rPr>
          <w:rFonts w:ascii="Arial" w:hAnsi="Arial" w:cs="Arial"/>
          <w:bCs/>
          <w:sz w:val="24"/>
          <w:szCs w:val="24"/>
        </w:rPr>
        <w:t xml:space="preserve">Протокол заседания </w:t>
      </w:r>
      <w:r>
        <w:rPr>
          <w:rFonts w:ascii="Arial" w:hAnsi="Arial" w:cs="Arial"/>
          <w:bCs/>
          <w:sz w:val="24"/>
          <w:szCs w:val="24"/>
        </w:rPr>
        <w:t>Организационного комитета</w:t>
      </w:r>
      <w:r w:rsidRPr="005829A3">
        <w:rPr>
          <w:rFonts w:ascii="Arial" w:hAnsi="Arial" w:cs="Arial"/>
          <w:bCs/>
          <w:sz w:val="24"/>
          <w:szCs w:val="24"/>
        </w:rPr>
        <w:t xml:space="preserve"> </w:t>
      </w:r>
      <w:r w:rsidR="00531D6B">
        <w:rPr>
          <w:rFonts w:ascii="Arial" w:hAnsi="Arial" w:cs="Arial"/>
          <w:bCs/>
          <w:sz w:val="24"/>
          <w:szCs w:val="24"/>
        </w:rPr>
        <w:t xml:space="preserve">подписывается </w:t>
      </w:r>
      <w:r w:rsidR="002C2BE7">
        <w:rPr>
          <w:rFonts w:ascii="Arial" w:hAnsi="Arial" w:cs="Arial"/>
          <w:bCs/>
          <w:sz w:val="24"/>
          <w:szCs w:val="24"/>
        </w:rPr>
        <w:t xml:space="preserve">секретарем и </w:t>
      </w:r>
      <w:r w:rsidR="00531D6B">
        <w:rPr>
          <w:rFonts w:ascii="Arial" w:hAnsi="Arial" w:cs="Arial"/>
          <w:bCs/>
          <w:sz w:val="24"/>
          <w:szCs w:val="24"/>
        </w:rPr>
        <w:t xml:space="preserve">всеми членами Организационного комитета </w:t>
      </w:r>
      <w:r w:rsidR="002C2BE7">
        <w:rPr>
          <w:rFonts w:ascii="Arial" w:hAnsi="Arial" w:cs="Arial"/>
          <w:bCs/>
          <w:sz w:val="24"/>
          <w:szCs w:val="24"/>
        </w:rPr>
        <w:t xml:space="preserve">и </w:t>
      </w:r>
      <w:r w:rsidRPr="005829A3">
        <w:rPr>
          <w:rFonts w:ascii="Arial" w:hAnsi="Arial" w:cs="Arial"/>
          <w:bCs/>
          <w:sz w:val="24"/>
          <w:szCs w:val="24"/>
        </w:rPr>
        <w:t xml:space="preserve">утверждается </w:t>
      </w:r>
      <w:r w:rsidR="00CE4D5E">
        <w:rPr>
          <w:rFonts w:ascii="Arial" w:hAnsi="Arial" w:cs="Arial"/>
          <w:bCs/>
          <w:sz w:val="24"/>
          <w:szCs w:val="24"/>
        </w:rPr>
        <w:t>Председателем Организационного комитета</w:t>
      </w:r>
      <w:r w:rsidRPr="005829A3">
        <w:rPr>
          <w:rFonts w:ascii="Arial" w:hAnsi="Arial" w:cs="Arial"/>
          <w:bCs/>
          <w:sz w:val="24"/>
          <w:szCs w:val="24"/>
        </w:rPr>
        <w:t>.</w:t>
      </w:r>
    </w:p>
    <w:p w:rsidR="005829A3" w:rsidRDefault="005829A3" w:rsidP="008403A2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95233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  <w:t xml:space="preserve">По итогам Конкурса </w:t>
      </w:r>
      <w:r w:rsidR="005F683B">
        <w:rPr>
          <w:rFonts w:ascii="Arial" w:hAnsi="Arial" w:cs="Arial"/>
          <w:bCs/>
          <w:sz w:val="24"/>
          <w:szCs w:val="24"/>
        </w:rPr>
        <w:t>присуждаются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F683B">
        <w:rPr>
          <w:rFonts w:ascii="Arial" w:hAnsi="Arial" w:cs="Arial"/>
          <w:bCs/>
          <w:sz w:val="24"/>
          <w:szCs w:val="24"/>
        </w:rPr>
        <w:t xml:space="preserve">Дипломы лауреатов </w:t>
      </w:r>
      <w:r w:rsidR="005F683B">
        <w:rPr>
          <w:rFonts w:ascii="Arial" w:hAnsi="Arial" w:cs="Arial"/>
          <w:bCs/>
          <w:sz w:val="24"/>
          <w:szCs w:val="24"/>
          <w:lang w:val="en-US"/>
        </w:rPr>
        <w:t>I</w:t>
      </w:r>
      <w:r w:rsidR="005F683B" w:rsidRPr="005F683B">
        <w:rPr>
          <w:rFonts w:ascii="Arial" w:hAnsi="Arial" w:cs="Arial"/>
          <w:bCs/>
          <w:sz w:val="24"/>
          <w:szCs w:val="24"/>
        </w:rPr>
        <w:t xml:space="preserve">, </w:t>
      </w:r>
      <w:r w:rsidR="005F683B">
        <w:rPr>
          <w:rFonts w:ascii="Arial" w:hAnsi="Arial" w:cs="Arial"/>
          <w:bCs/>
          <w:sz w:val="24"/>
          <w:szCs w:val="24"/>
          <w:lang w:val="en-US"/>
        </w:rPr>
        <w:t>II</w:t>
      </w:r>
      <w:r w:rsidR="005F683B" w:rsidRPr="005F683B">
        <w:rPr>
          <w:rFonts w:ascii="Arial" w:hAnsi="Arial" w:cs="Arial"/>
          <w:bCs/>
          <w:sz w:val="24"/>
          <w:szCs w:val="24"/>
        </w:rPr>
        <w:t xml:space="preserve"> </w:t>
      </w:r>
      <w:r w:rsidR="005F683B">
        <w:rPr>
          <w:rFonts w:ascii="Arial" w:hAnsi="Arial" w:cs="Arial"/>
          <w:bCs/>
          <w:sz w:val="24"/>
          <w:szCs w:val="24"/>
        </w:rPr>
        <w:t xml:space="preserve">и </w:t>
      </w:r>
      <w:r w:rsidR="005F683B">
        <w:rPr>
          <w:rFonts w:ascii="Arial" w:hAnsi="Arial" w:cs="Arial"/>
          <w:bCs/>
          <w:sz w:val="24"/>
          <w:szCs w:val="24"/>
          <w:lang w:val="en-US"/>
        </w:rPr>
        <w:t>III</w:t>
      </w:r>
      <w:r w:rsidR="005F683B">
        <w:rPr>
          <w:rFonts w:ascii="Arial" w:hAnsi="Arial" w:cs="Arial"/>
          <w:bCs/>
          <w:sz w:val="24"/>
          <w:szCs w:val="24"/>
        </w:rPr>
        <w:t xml:space="preserve"> степени </w:t>
      </w:r>
      <w:r w:rsidR="00FB09AA">
        <w:rPr>
          <w:rFonts w:ascii="Arial" w:hAnsi="Arial" w:cs="Arial"/>
          <w:sz w:val="24"/>
          <w:szCs w:val="24"/>
        </w:rPr>
        <w:t xml:space="preserve">по каждому </w:t>
      </w:r>
      <w:r w:rsidR="00FB09AA" w:rsidRPr="003518A8">
        <w:rPr>
          <w:rFonts w:ascii="Arial" w:hAnsi="Arial" w:cs="Arial"/>
          <w:sz w:val="24"/>
          <w:szCs w:val="24"/>
        </w:rPr>
        <w:t>направлени</w:t>
      </w:r>
      <w:r w:rsidR="00FB09AA">
        <w:rPr>
          <w:rFonts w:ascii="Arial" w:hAnsi="Arial" w:cs="Arial"/>
          <w:sz w:val="24"/>
          <w:szCs w:val="24"/>
        </w:rPr>
        <w:t>ю</w:t>
      </w:r>
      <w:r w:rsidR="00FB09AA" w:rsidRPr="003518A8">
        <w:rPr>
          <w:rFonts w:ascii="Arial" w:hAnsi="Arial" w:cs="Arial"/>
          <w:sz w:val="24"/>
          <w:szCs w:val="24"/>
        </w:rPr>
        <w:t xml:space="preserve"> научно-исследовательской деятельн</w:t>
      </w:r>
      <w:r w:rsidR="00FB09AA">
        <w:rPr>
          <w:rFonts w:ascii="Arial" w:hAnsi="Arial" w:cs="Arial"/>
          <w:sz w:val="24"/>
          <w:szCs w:val="24"/>
        </w:rPr>
        <w:t>ости, указанн</w:t>
      </w:r>
      <w:r w:rsidR="002D770A">
        <w:rPr>
          <w:rFonts w:ascii="Arial" w:hAnsi="Arial" w:cs="Arial"/>
          <w:sz w:val="24"/>
          <w:szCs w:val="24"/>
        </w:rPr>
        <w:t>ому</w:t>
      </w:r>
      <w:r w:rsidR="00FB09AA">
        <w:rPr>
          <w:rFonts w:ascii="Arial" w:hAnsi="Arial" w:cs="Arial"/>
          <w:sz w:val="24"/>
          <w:szCs w:val="24"/>
        </w:rPr>
        <w:t xml:space="preserve"> в п. 1.4 настоящего Положения</w:t>
      </w:r>
      <w:r w:rsidR="002D770A">
        <w:rPr>
          <w:rFonts w:ascii="Arial" w:hAnsi="Arial" w:cs="Arial"/>
          <w:sz w:val="24"/>
          <w:szCs w:val="24"/>
        </w:rPr>
        <w:t xml:space="preserve">, в соответствии с рекомендациями оценки, выполненной в соответствии с </w:t>
      </w:r>
      <w:r w:rsidR="004D5747">
        <w:rPr>
          <w:rFonts w:ascii="Arial" w:hAnsi="Arial" w:cs="Arial"/>
          <w:sz w:val="24"/>
          <w:szCs w:val="24"/>
        </w:rPr>
        <w:t>разделом 4</w:t>
      </w:r>
      <w:r w:rsidR="002D770A">
        <w:rPr>
          <w:rFonts w:ascii="Arial" w:hAnsi="Arial" w:cs="Arial"/>
          <w:sz w:val="24"/>
          <w:szCs w:val="24"/>
        </w:rPr>
        <w:t xml:space="preserve"> настоящего Положения</w:t>
      </w:r>
      <w:r w:rsidR="005F683B">
        <w:rPr>
          <w:rFonts w:ascii="Arial" w:hAnsi="Arial" w:cs="Arial"/>
          <w:bCs/>
          <w:sz w:val="24"/>
          <w:szCs w:val="24"/>
        </w:rPr>
        <w:t>.</w:t>
      </w:r>
    </w:p>
    <w:p w:rsidR="005F683B" w:rsidRDefault="005F683B" w:rsidP="008403A2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95233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Pr="005F683B">
        <w:rPr>
          <w:rFonts w:ascii="Arial" w:hAnsi="Arial" w:cs="Arial"/>
          <w:bCs/>
          <w:sz w:val="24"/>
          <w:szCs w:val="24"/>
        </w:rPr>
        <w:t xml:space="preserve">В течение </w:t>
      </w:r>
      <w:r>
        <w:rPr>
          <w:rFonts w:ascii="Arial" w:hAnsi="Arial" w:cs="Arial"/>
          <w:bCs/>
          <w:sz w:val="24"/>
          <w:szCs w:val="24"/>
        </w:rPr>
        <w:t>недели</w:t>
      </w:r>
      <w:r w:rsidRPr="005F683B">
        <w:rPr>
          <w:rFonts w:ascii="Arial" w:hAnsi="Arial" w:cs="Arial"/>
          <w:bCs/>
          <w:sz w:val="24"/>
          <w:szCs w:val="24"/>
        </w:rPr>
        <w:t xml:space="preserve"> после подведения итогов Конкурса </w:t>
      </w:r>
      <w:r>
        <w:rPr>
          <w:rFonts w:ascii="Arial" w:hAnsi="Arial" w:cs="Arial"/>
          <w:bCs/>
          <w:sz w:val="24"/>
          <w:szCs w:val="24"/>
        </w:rPr>
        <w:t xml:space="preserve">лауреатам </w:t>
      </w:r>
      <w:r w:rsidR="002C2BE7">
        <w:rPr>
          <w:rFonts w:ascii="Arial" w:hAnsi="Arial" w:cs="Arial"/>
          <w:bCs/>
          <w:sz w:val="24"/>
          <w:szCs w:val="24"/>
        </w:rPr>
        <w:t>направляются</w:t>
      </w:r>
      <w:r>
        <w:rPr>
          <w:rFonts w:ascii="Arial" w:hAnsi="Arial" w:cs="Arial"/>
          <w:bCs/>
          <w:sz w:val="24"/>
          <w:szCs w:val="24"/>
        </w:rPr>
        <w:t xml:space="preserve"> Дипломы, а на </w:t>
      </w:r>
      <w:proofErr w:type="gramStart"/>
      <w:r w:rsidRPr="005F683B">
        <w:rPr>
          <w:rFonts w:ascii="Arial" w:hAnsi="Arial" w:cs="Arial"/>
          <w:bCs/>
          <w:sz w:val="24"/>
          <w:szCs w:val="24"/>
        </w:rPr>
        <w:t>интернет-</w:t>
      </w:r>
      <w:r>
        <w:rPr>
          <w:rFonts w:ascii="Arial" w:hAnsi="Arial" w:cs="Arial"/>
          <w:bCs/>
          <w:sz w:val="24"/>
          <w:szCs w:val="24"/>
        </w:rPr>
        <w:t>портале</w:t>
      </w:r>
      <w:proofErr w:type="gramEnd"/>
      <w:r w:rsidRPr="005F683B">
        <w:rPr>
          <w:rFonts w:ascii="Arial" w:hAnsi="Arial" w:cs="Arial"/>
          <w:bCs/>
          <w:sz w:val="24"/>
          <w:szCs w:val="24"/>
        </w:rPr>
        <w:t xml:space="preserve"> Общества </w:t>
      </w:r>
      <w:r>
        <w:rPr>
          <w:rFonts w:ascii="Arial" w:hAnsi="Arial" w:cs="Arial"/>
          <w:bCs/>
          <w:sz w:val="24"/>
          <w:szCs w:val="24"/>
        </w:rPr>
        <w:t xml:space="preserve">размещается информация </w:t>
      </w:r>
      <w:r w:rsidRPr="005F683B">
        <w:rPr>
          <w:rFonts w:ascii="Arial" w:hAnsi="Arial" w:cs="Arial"/>
          <w:bCs/>
          <w:sz w:val="24"/>
          <w:szCs w:val="24"/>
        </w:rPr>
        <w:t>о результатах Конкурса.</w:t>
      </w:r>
    </w:p>
    <w:p w:rsidR="005F683B" w:rsidRDefault="005F683B" w:rsidP="008403A2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5.</w:t>
      </w:r>
      <w:r w:rsidR="00895233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="00F26B2E">
        <w:rPr>
          <w:rFonts w:ascii="Arial" w:hAnsi="Arial" w:cs="Arial"/>
          <w:bCs/>
          <w:sz w:val="24"/>
          <w:szCs w:val="24"/>
        </w:rPr>
        <w:t xml:space="preserve">Тексты </w:t>
      </w:r>
      <w:r w:rsidR="00A539F6">
        <w:rPr>
          <w:rFonts w:ascii="Arial" w:hAnsi="Arial" w:cs="Arial"/>
          <w:bCs/>
          <w:sz w:val="24"/>
          <w:szCs w:val="24"/>
        </w:rPr>
        <w:t xml:space="preserve">печатных </w:t>
      </w:r>
      <w:r w:rsidR="00F26B2E">
        <w:rPr>
          <w:rFonts w:ascii="Arial" w:hAnsi="Arial" w:cs="Arial"/>
          <w:bCs/>
          <w:sz w:val="24"/>
          <w:szCs w:val="24"/>
        </w:rPr>
        <w:t>работ-лауреатов</w:t>
      </w:r>
      <w:r w:rsidR="002C2BE7">
        <w:rPr>
          <w:rFonts w:ascii="Arial" w:hAnsi="Arial" w:cs="Arial"/>
          <w:bCs/>
          <w:sz w:val="24"/>
          <w:szCs w:val="24"/>
        </w:rPr>
        <w:t>,</w:t>
      </w:r>
      <w:r w:rsidRPr="005F683B">
        <w:rPr>
          <w:rFonts w:ascii="Arial" w:hAnsi="Arial" w:cs="Arial"/>
          <w:bCs/>
          <w:sz w:val="24"/>
          <w:szCs w:val="24"/>
        </w:rPr>
        <w:t xml:space="preserve"> рекомендованных Организационным комитето</w:t>
      </w:r>
      <w:r>
        <w:rPr>
          <w:rFonts w:ascii="Arial" w:hAnsi="Arial" w:cs="Arial"/>
          <w:bCs/>
          <w:sz w:val="24"/>
          <w:szCs w:val="24"/>
        </w:rPr>
        <w:t>м к опубликованию</w:t>
      </w:r>
      <w:r w:rsidR="00F26B2E">
        <w:rPr>
          <w:rFonts w:ascii="Arial" w:hAnsi="Arial" w:cs="Arial"/>
          <w:bCs/>
          <w:sz w:val="24"/>
          <w:szCs w:val="24"/>
        </w:rPr>
        <w:t xml:space="preserve"> </w:t>
      </w:r>
      <w:r w:rsidR="00F26B2E" w:rsidRPr="005F683B">
        <w:rPr>
          <w:rFonts w:ascii="Arial" w:hAnsi="Arial" w:cs="Arial"/>
          <w:bCs/>
          <w:sz w:val="24"/>
          <w:szCs w:val="24"/>
        </w:rPr>
        <w:t xml:space="preserve">в </w:t>
      </w:r>
      <w:r w:rsidR="00F26B2E"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 в соответствии с принадлежностью к утвержденным тематикам выпусков сборника</w:t>
      </w:r>
      <w:r>
        <w:rPr>
          <w:rFonts w:ascii="Arial" w:hAnsi="Arial" w:cs="Arial"/>
          <w:bCs/>
          <w:sz w:val="24"/>
          <w:szCs w:val="24"/>
        </w:rPr>
        <w:t>, передаются в</w:t>
      </w:r>
      <w:r w:rsidRPr="005F683B">
        <w:rPr>
          <w:rFonts w:ascii="Arial" w:hAnsi="Arial" w:cs="Arial"/>
          <w:bCs/>
          <w:sz w:val="24"/>
          <w:szCs w:val="24"/>
        </w:rPr>
        <w:t xml:space="preserve"> Редакционн</w:t>
      </w:r>
      <w:r>
        <w:rPr>
          <w:rFonts w:ascii="Arial" w:hAnsi="Arial" w:cs="Arial"/>
          <w:bCs/>
          <w:sz w:val="24"/>
          <w:szCs w:val="24"/>
        </w:rPr>
        <w:t>ую</w:t>
      </w:r>
      <w:r w:rsidRPr="005F683B">
        <w:rPr>
          <w:rFonts w:ascii="Arial" w:hAnsi="Arial" w:cs="Arial"/>
          <w:bCs/>
          <w:sz w:val="24"/>
          <w:szCs w:val="24"/>
        </w:rPr>
        <w:t xml:space="preserve"> коллеги</w:t>
      </w:r>
      <w:r>
        <w:rPr>
          <w:rFonts w:ascii="Arial" w:hAnsi="Arial" w:cs="Arial"/>
          <w:bCs/>
          <w:sz w:val="24"/>
          <w:szCs w:val="24"/>
        </w:rPr>
        <w:t xml:space="preserve">ю </w:t>
      </w:r>
      <w:r w:rsidR="00895233">
        <w:rPr>
          <w:rFonts w:ascii="Arial" w:hAnsi="Arial" w:cs="Arial"/>
          <w:bCs/>
          <w:sz w:val="24"/>
          <w:szCs w:val="24"/>
        </w:rPr>
        <w:t>ООО «Газпром ВНИИГАЗ»</w:t>
      </w:r>
      <w:r w:rsidR="007561D8">
        <w:rPr>
          <w:rFonts w:ascii="Arial" w:hAnsi="Arial" w:cs="Arial"/>
          <w:bCs/>
          <w:sz w:val="24"/>
          <w:szCs w:val="24"/>
        </w:rPr>
        <w:t xml:space="preserve"> и</w:t>
      </w:r>
      <w:r w:rsidRPr="005F683B">
        <w:rPr>
          <w:rFonts w:ascii="Arial" w:hAnsi="Arial" w:cs="Arial"/>
          <w:bCs/>
          <w:sz w:val="24"/>
          <w:szCs w:val="24"/>
        </w:rPr>
        <w:t xml:space="preserve"> публикуются </w:t>
      </w:r>
      <w:r>
        <w:rPr>
          <w:rFonts w:ascii="Arial" w:hAnsi="Arial" w:cs="Arial"/>
          <w:bCs/>
          <w:sz w:val="24"/>
          <w:szCs w:val="24"/>
        </w:rPr>
        <w:t>в соответствии с очередностью выхода</w:t>
      </w:r>
      <w:r w:rsidR="00F26B2E">
        <w:rPr>
          <w:rFonts w:ascii="Arial" w:hAnsi="Arial" w:cs="Arial"/>
          <w:bCs/>
          <w:sz w:val="24"/>
          <w:szCs w:val="24"/>
        </w:rPr>
        <w:t xml:space="preserve"> сборников</w:t>
      </w:r>
      <w:r>
        <w:rPr>
          <w:rFonts w:ascii="Arial" w:hAnsi="Arial" w:cs="Arial"/>
          <w:bCs/>
          <w:sz w:val="24"/>
          <w:szCs w:val="24"/>
        </w:rPr>
        <w:t xml:space="preserve"> в печать</w:t>
      </w:r>
      <w:r w:rsidRPr="005F683B">
        <w:rPr>
          <w:rFonts w:ascii="Arial" w:hAnsi="Arial" w:cs="Arial"/>
          <w:bCs/>
          <w:sz w:val="24"/>
          <w:szCs w:val="24"/>
        </w:rPr>
        <w:t>.</w:t>
      </w:r>
    </w:p>
    <w:p w:rsidR="004D5747" w:rsidRDefault="004D5747" w:rsidP="008403A2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5.5.</w:t>
      </w:r>
      <w:r>
        <w:rPr>
          <w:rFonts w:ascii="Arial" w:hAnsi="Arial" w:cs="Arial"/>
          <w:bCs/>
          <w:sz w:val="24"/>
          <w:szCs w:val="24"/>
        </w:rPr>
        <w:tab/>
        <w:t>Тексты</w:t>
      </w:r>
      <w:r w:rsidR="00A539F6">
        <w:rPr>
          <w:rFonts w:ascii="Arial" w:hAnsi="Arial" w:cs="Arial"/>
          <w:bCs/>
          <w:sz w:val="24"/>
          <w:szCs w:val="24"/>
        </w:rPr>
        <w:t xml:space="preserve"> печатных</w:t>
      </w:r>
      <w:r>
        <w:rPr>
          <w:rFonts w:ascii="Arial" w:hAnsi="Arial" w:cs="Arial"/>
          <w:bCs/>
          <w:sz w:val="24"/>
          <w:szCs w:val="24"/>
        </w:rPr>
        <w:t xml:space="preserve"> работ-лауреатов,</w:t>
      </w:r>
      <w:r w:rsidRPr="005F683B">
        <w:rPr>
          <w:rFonts w:ascii="Arial" w:hAnsi="Arial" w:cs="Arial"/>
          <w:bCs/>
          <w:sz w:val="24"/>
          <w:szCs w:val="24"/>
        </w:rPr>
        <w:t xml:space="preserve"> рекомендованных Организационным комитето</w:t>
      </w:r>
      <w:r>
        <w:rPr>
          <w:rFonts w:ascii="Arial" w:hAnsi="Arial" w:cs="Arial"/>
          <w:bCs/>
          <w:sz w:val="24"/>
          <w:szCs w:val="24"/>
        </w:rPr>
        <w:t xml:space="preserve">м к опубликованию </w:t>
      </w:r>
      <w:r w:rsidRPr="005F683B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>научно-техническом сборнике, входящем в перечень ВАК, передаются в</w:t>
      </w:r>
      <w:r w:rsidRPr="005F68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соответствующую р</w:t>
      </w:r>
      <w:r w:rsidRPr="005F683B">
        <w:rPr>
          <w:rFonts w:ascii="Arial" w:hAnsi="Arial" w:cs="Arial"/>
          <w:bCs/>
          <w:sz w:val="24"/>
          <w:szCs w:val="24"/>
        </w:rPr>
        <w:t>едакционн</w:t>
      </w:r>
      <w:r>
        <w:rPr>
          <w:rFonts w:ascii="Arial" w:hAnsi="Arial" w:cs="Arial"/>
          <w:bCs/>
          <w:sz w:val="24"/>
          <w:szCs w:val="24"/>
        </w:rPr>
        <w:t>ую</w:t>
      </w:r>
      <w:r w:rsidRPr="005F683B">
        <w:rPr>
          <w:rFonts w:ascii="Arial" w:hAnsi="Arial" w:cs="Arial"/>
          <w:bCs/>
          <w:sz w:val="24"/>
          <w:szCs w:val="24"/>
        </w:rPr>
        <w:t xml:space="preserve"> коллеги</w:t>
      </w:r>
      <w:r>
        <w:rPr>
          <w:rFonts w:ascii="Arial" w:hAnsi="Arial" w:cs="Arial"/>
          <w:bCs/>
          <w:sz w:val="24"/>
          <w:szCs w:val="24"/>
        </w:rPr>
        <w:t>ю</w:t>
      </w:r>
      <w:r w:rsidRPr="005F683B">
        <w:rPr>
          <w:rFonts w:ascii="Arial" w:hAnsi="Arial" w:cs="Arial"/>
          <w:bCs/>
          <w:sz w:val="24"/>
          <w:szCs w:val="24"/>
        </w:rPr>
        <w:t>.</w:t>
      </w:r>
    </w:p>
    <w:p w:rsidR="00895233" w:rsidRPr="005F683B" w:rsidRDefault="00895233" w:rsidP="008403A2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4D5747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  <w:t>Текст</w:t>
      </w:r>
      <w:r w:rsidR="002C2BE7">
        <w:rPr>
          <w:rFonts w:ascii="Arial" w:hAnsi="Arial" w:cs="Arial"/>
          <w:bCs/>
          <w:sz w:val="24"/>
          <w:szCs w:val="24"/>
        </w:rPr>
        <w:t>ы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539F6">
        <w:rPr>
          <w:rFonts w:ascii="Arial" w:hAnsi="Arial" w:cs="Arial"/>
          <w:bCs/>
          <w:sz w:val="24"/>
          <w:szCs w:val="24"/>
        </w:rPr>
        <w:t xml:space="preserve">печатных </w:t>
      </w:r>
      <w:r>
        <w:rPr>
          <w:rFonts w:ascii="Arial" w:hAnsi="Arial" w:cs="Arial"/>
          <w:bCs/>
          <w:sz w:val="24"/>
          <w:szCs w:val="24"/>
        </w:rPr>
        <w:t xml:space="preserve">работ, рекомендованных Организационным комитетом </w:t>
      </w:r>
      <w:r>
        <w:rPr>
          <w:rFonts w:ascii="Arial" w:hAnsi="Arial" w:cs="Arial"/>
          <w:sz w:val="24"/>
          <w:szCs w:val="24"/>
        </w:rPr>
        <w:t>к опубликованию в Сборнике трудов молодых ученых ООО «Газпром ВНИИГАЗ», публикуются в соответствующем ближайшем к выходу в печать сборнике.</w:t>
      </w:r>
    </w:p>
    <w:p w:rsidR="005829A3" w:rsidRDefault="005829A3" w:rsidP="008403A2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93DE5" w:rsidRPr="00806054" w:rsidRDefault="00A93DE5" w:rsidP="00A93DE5">
      <w:pPr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sz w:val="24"/>
          <w:szCs w:val="24"/>
        </w:rPr>
        <w:br w:type="page"/>
      </w:r>
    </w:p>
    <w:p w:rsidR="00A93DE5" w:rsidRPr="00B51484" w:rsidRDefault="00A93DE5" w:rsidP="00A93DE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 к Положению</w:t>
      </w:r>
    </w:p>
    <w:p w:rsidR="002C2BE7" w:rsidRPr="00B51484" w:rsidRDefault="002C2BE7" w:rsidP="002C2BE7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sz w:val="24"/>
          <w:szCs w:val="24"/>
          <w:lang w:eastAsia="ru-RU"/>
        </w:rPr>
        <w:t xml:space="preserve">о конкурсе научно-технических </w:t>
      </w:r>
      <w:r w:rsidR="00A539F6" w:rsidRPr="00B51484">
        <w:rPr>
          <w:rFonts w:ascii="Arial" w:eastAsia="Times New Roman" w:hAnsi="Arial" w:cs="Arial"/>
          <w:sz w:val="24"/>
          <w:szCs w:val="24"/>
          <w:lang w:eastAsia="ru-RU"/>
        </w:rPr>
        <w:t xml:space="preserve">печатных </w:t>
      </w:r>
      <w:r w:rsidR="004D5747" w:rsidRPr="00B51484">
        <w:rPr>
          <w:rFonts w:ascii="Arial" w:eastAsia="Times New Roman" w:hAnsi="Arial" w:cs="Arial"/>
          <w:sz w:val="24"/>
          <w:szCs w:val="24"/>
          <w:lang w:eastAsia="ru-RU"/>
        </w:rPr>
        <w:t>работ</w:t>
      </w:r>
    </w:p>
    <w:p w:rsidR="00A93DE5" w:rsidRPr="00B51484" w:rsidRDefault="002C2BE7" w:rsidP="002C2BE7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sz w:val="24"/>
          <w:szCs w:val="24"/>
          <w:lang w:eastAsia="ru-RU"/>
        </w:rPr>
        <w:t>молодых ученых и специалистов</w:t>
      </w:r>
    </w:p>
    <w:p w:rsidR="004D5747" w:rsidRPr="00B51484" w:rsidRDefault="004D5747" w:rsidP="002C2BE7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DE5" w:rsidRPr="00806054" w:rsidRDefault="00A93DE5" w:rsidP="00A93DE5">
      <w:pPr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A93DE5" w:rsidRPr="00806054" w:rsidRDefault="00E47F03" w:rsidP="00E47F0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ПРОТОКОЛ ЗАСЕДАНИЯ</w:t>
      </w:r>
    </w:p>
    <w:p w:rsidR="00E47F03" w:rsidRDefault="00E47F03" w:rsidP="00E4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b/>
          <w:sz w:val="24"/>
          <w:szCs w:val="24"/>
          <w:lang w:eastAsia="ar-SA"/>
        </w:rPr>
        <w:t>Организационного комитета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47F03" w:rsidRDefault="00E47F03" w:rsidP="00E47F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Конкурса </w:t>
      </w:r>
      <w:r>
        <w:rPr>
          <w:rFonts w:ascii="Arial" w:hAnsi="Arial" w:cs="Arial"/>
          <w:sz w:val="24"/>
          <w:szCs w:val="24"/>
        </w:rPr>
        <w:t xml:space="preserve">научно-технических </w:t>
      </w:r>
      <w:r w:rsidR="00A539F6">
        <w:rPr>
          <w:rFonts w:ascii="Arial" w:hAnsi="Arial" w:cs="Arial"/>
          <w:sz w:val="24"/>
          <w:szCs w:val="24"/>
        </w:rPr>
        <w:t xml:space="preserve">печатных </w:t>
      </w:r>
      <w:r w:rsidR="004D5747">
        <w:rPr>
          <w:rFonts w:ascii="Arial" w:hAnsi="Arial" w:cs="Arial"/>
          <w:sz w:val="24"/>
          <w:szCs w:val="24"/>
        </w:rPr>
        <w:t>работ</w:t>
      </w:r>
    </w:p>
    <w:p w:rsidR="00E47F03" w:rsidRDefault="00E47F03" w:rsidP="00E47F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молодых ученых и специалистов</w:t>
      </w:r>
    </w:p>
    <w:p w:rsidR="004D5747" w:rsidRPr="00E47F03" w:rsidRDefault="004D5747" w:rsidP="00E4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4D5E" w:rsidRDefault="00CE4D5E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CE4D5E" w:rsidRPr="00AD3A07" w:rsidTr="00CE4D5E">
        <w:trPr>
          <w:trHeight w:val="367"/>
        </w:trPr>
        <w:tc>
          <w:tcPr>
            <w:tcW w:w="4928" w:type="dxa"/>
          </w:tcPr>
          <w:p w:rsidR="00CE4D5E" w:rsidRPr="00AD3A07" w:rsidRDefault="00CE4D5E" w:rsidP="00CE4D5E">
            <w:pPr>
              <w:spacing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4D5E" w:rsidRPr="00AD3A07" w:rsidRDefault="00CE4D5E" w:rsidP="00CE4D5E">
            <w:pPr>
              <w:spacing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A07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</w:tc>
      </w:tr>
      <w:tr w:rsidR="00CE4D5E" w:rsidRPr="00AD3A07" w:rsidTr="00CE4D5E">
        <w:trPr>
          <w:trHeight w:val="1114"/>
        </w:trPr>
        <w:tc>
          <w:tcPr>
            <w:tcW w:w="4928" w:type="dxa"/>
          </w:tcPr>
          <w:p w:rsidR="00CE4D5E" w:rsidRPr="00AD3A07" w:rsidRDefault="00CE4D5E" w:rsidP="00CE4D5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4D5E" w:rsidRPr="00AD3A07" w:rsidRDefault="00CE4D5E" w:rsidP="00CE4D5E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D3A07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CE4D5E" w:rsidRDefault="00CE4D5E" w:rsidP="00CE4D5E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D3A07">
              <w:rPr>
                <w:rFonts w:ascii="Arial" w:hAnsi="Arial" w:cs="Arial"/>
                <w:sz w:val="24"/>
                <w:szCs w:val="24"/>
              </w:rPr>
              <w:t>ООО «Газпром ВНИИГАЗ»,</w:t>
            </w:r>
          </w:p>
          <w:p w:rsidR="00CE4D5E" w:rsidRDefault="00CE4D5E" w:rsidP="00CE4D5E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Организационного</w:t>
            </w:r>
            <w:proofErr w:type="gramEnd"/>
          </w:p>
          <w:p w:rsidR="00CE4D5E" w:rsidRPr="00AD3A07" w:rsidRDefault="00CE4D5E" w:rsidP="00CE4D5E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комитета,</w:t>
            </w:r>
          </w:p>
          <w:p w:rsidR="00CE4D5E" w:rsidRPr="00AD3A07" w:rsidRDefault="00CE4D5E" w:rsidP="00CE4D5E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D3A07">
              <w:rPr>
                <w:rFonts w:ascii="Arial" w:hAnsi="Arial" w:cs="Arial"/>
                <w:sz w:val="24"/>
                <w:szCs w:val="24"/>
              </w:rPr>
              <w:t>д.т.н.</w:t>
            </w:r>
          </w:p>
          <w:p w:rsidR="00CE4D5E" w:rsidRPr="00AD3A07" w:rsidRDefault="00CE4D5E" w:rsidP="00CE4D5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D5E" w:rsidRPr="00AD3A07" w:rsidTr="00CE4D5E">
        <w:tc>
          <w:tcPr>
            <w:tcW w:w="4928" w:type="dxa"/>
          </w:tcPr>
          <w:p w:rsidR="00CE4D5E" w:rsidRPr="00AD3A07" w:rsidRDefault="00CE4D5E" w:rsidP="00CE4D5E">
            <w:pPr>
              <w:spacing w:line="240" w:lineRule="auto"/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E4D5E" w:rsidRPr="00AD3A07" w:rsidRDefault="00CE4D5E" w:rsidP="00CE4D5E">
            <w:pPr>
              <w:spacing w:line="240" w:lineRule="auto"/>
              <w:ind w:right="176" w:firstLine="567"/>
              <w:rPr>
                <w:rFonts w:ascii="Arial" w:hAnsi="Arial" w:cs="Arial"/>
                <w:sz w:val="24"/>
                <w:szCs w:val="24"/>
              </w:rPr>
            </w:pPr>
            <w:r w:rsidRPr="00AD3A07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AD3A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Д.В. </w:t>
            </w:r>
            <w:proofErr w:type="spellStart"/>
            <w:r w:rsidRPr="00AD3A07">
              <w:rPr>
                <w:rFonts w:ascii="Arial" w:hAnsi="Arial" w:cs="Arial"/>
                <w:b/>
                <w:bCs/>
                <w:sz w:val="24"/>
                <w:szCs w:val="24"/>
              </w:rPr>
              <w:t>Люгай</w:t>
            </w:r>
            <w:proofErr w:type="spellEnd"/>
          </w:p>
        </w:tc>
      </w:tr>
      <w:tr w:rsidR="00CE4D5E" w:rsidRPr="00AD3A07" w:rsidTr="00CE4D5E">
        <w:trPr>
          <w:trHeight w:val="531"/>
        </w:trPr>
        <w:tc>
          <w:tcPr>
            <w:tcW w:w="4928" w:type="dxa"/>
          </w:tcPr>
          <w:p w:rsidR="00CE4D5E" w:rsidRPr="00AD3A07" w:rsidRDefault="00CE4D5E" w:rsidP="00CE4D5E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4D5E" w:rsidRPr="00AD3A07" w:rsidRDefault="00CE4D5E" w:rsidP="00CE4D5E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D3A07">
              <w:rPr>
                <w:rFonts w:ascii="Arial" w:hAnsi="Arial" w:cs="Arial"/>
                <w:sz w:val="24"/>
                <w:szCs w:val="24"/>
              </w:rPr>
              <w:t>«____» 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D3A07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A07">
              <w:rPr>
                <w:rFonts w:ascii="Arial" w:hAnsi="Arial" w:cs="Arial"/>
                <w:sz w:val="24"/>
                <w:szCs w:val="24"/>
              </w:rPr>
              <w:t>20_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AD3A07">
              <w:rPr>
                <w:rFonts w:ascii="Arial" w:hAnsi="Arial" w:cs="Arial"/>
                <w:sz w:val="24"/>
                <w:szCs w:val="24"/>
              </w:rPr>
              <w:t>_</w:t>
            </w:r>
            <w:r w:rsidRPr="00AD3A0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D3A0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D5747" w:rsidRDefault="004D5747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D5747" w:rsidRPr="00E47F03" w:rsidRDefault="004D5747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lang w:eastAsia="ar-SA"/>
        </w:rPr>
        <w:t>Организационный комитет в составе: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lang w:eastAsia="ar-SA"/>
        </w:rPr>
        <w:t>Председатель Организационного комитета______________________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Члены Организационного комитета: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</w:t>
      </w:r>
    </w:p>
    <w:p w:rsidR="00E47F03" w:rsidRPr="00E47F03" w:rsidRDefault="00E47F03" w:rsidP="00E47F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Секретарь </w:t>
      </w:r>
      <w:r w:rsidR="004D5747">
        <w:rPr>
          <w:rFonts w:ascii="Arial" w:eastAsia="Times New Roman" w:hAnsi="Arial" w:cs="Arial"/>
          <w:sz w:val="24"/>
          <w:szCs w:val="24"/>
          <w:lang w:eastAsia="ar-SA"/>
        </w:rPr>
        <w:t>Организационного комитета</w:t>
      </w:r>
      <w:r w:rsidR="004D5747"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</w:t>
      </w:r>
    </w:p>
    <w:p w:rsidR="00E47F03" w:rsidRPr="00E47F03" w:rsidRDefault="00BD1521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Организационный комитет рассмотрел представленные на Конкурс</w:t>
      </w:r>
      <w:r w:rsidR="002C2B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47F03">
        <w:rPr>
          <w:rFonts w:ascii="Arial" w:hAnsi="Arial" w:cs="Arial"/>
          <w:sz w:val="24"/>
          <w:szCs w:val="24"/>
        </w:rPr>
        <w:t>научно-технически</w:t>
      </w:r>
      <w:r>
        <w:rPr>
          <w:rFonts w:ascii="Arial" w:hAnsi="Arial" w:cs="Arial"/>
          <w:sz w:val="24"/>
          <w:szCs w:val="24"/>
        </w:rPr>
        <w:t>е печатные</w:t>
      </w:r>
      <w:r w:rsidR="00E47F03">
        <w:rPr>
          <w:rFonts w:ascii="Arial" w:hAnsi="Arial" w:cs="Arial"/>
          <w:sz w:val="24"/>
          <w:szCs w:val="24"/>
        </w:rPr>
        <w:t xml:space="preserve"> </w:t>
      </w:r>
      <w:r w:rsidR="00B33E57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>ы</w:t>
      </w:r>
      <w:r w:rsidR="00E47F03">
        <w:rPr>
          <w:rFonts w:ascii="Arial" w:hAnsi="Arial" w:cs="Arial"/>
          <w:sz w:val="24"/>
          <w:szCs w:val="24"/>
        </w:rPr>
        <w:t xml:space="preserve"> молодых ученых и специалистов</w:t>
      </w:r>
      <w:r>
        <w:rPr>
          <w:rFonts w:ascii="Arial" w:hAnsi="Arial" w:cs="Arial"/>
          <w:sz w:val="24"/>
          <w:szCs w:val="24"/>
        </w:rPr>
        <w:t>, в количестве _____</w:t>
      </w:r>
      <w:r w:rsidR="00E47F0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7F03" w:rsidRPr="00E47F03" w:rsidRDefault="00E47F03" w:rsidP="00E47F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b/>
          <w:sz w:val="24"/>
          <w:szCs w:val="24"/>
          <w:lang w:eastAsia="ar-SA"/>
        </w:rPr>
        <w:t>Решение Организационного комитета</w:t>
      </w:r>
    </w:p>
    <w:p w:rsidR="00E47F03" w:rsidRPr="00E47F03" w:rsidRDefault="00E47F03" w:rsidP="00E4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7F03" w:rsidRPr="00E47F03" w:rsidRDefault="00E47F03" w:rsidP="00E47F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направлению </w:t>
      </w:r>
      <w:r w:rsidR="00572E8F">
        <w:rPr>
          <w:rFonts w:ascii="Arial" w:hAnsi="Arial" w:cs="Arial"/>
          <w:sz w:val="24"/>
          <w:szCs w:val="24"/>
        </w:rPr>
        <w:t>(01) </w:t>
      </w:r>
      <w:r w:rsidR="00572E8F" w:rsidRPr="0008481B">
        <w:rPr>
          <w:rFonts w:ascii="Arial" w:hAnsi="Arial" w:cs="Arial"/>
          <w:sz w:val="24"/>
          <w:szCs w:val="24"/>
        </w:rPr>
        <w:t>Актуальные вопросы исследований пластовых систем месторождений углеводородов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 </w:t>
      </w:r>
      <w:r w:rsidR="00B33E57">
        <w:rPr>
          <w:rFonts w:ascii="Arial" w:eastAsia="Times New Roman" w:hAnsi="Arial" w:cs="Arial"/>
          <w:sz w:val="24"/>
          <w:szCs w:val="24"/>
          <w:lang w:eastAsia="ar-SA"/>
        </w:rPr>
        <w:t>работой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на тему ____________________________________</w:t>
      </w:r>
      <w:r w:rsidR="00B33E57">
        <w:rPr>
          <w:rFonts w:ascii="Arial" w:eastAsia="Times New Roman" w:hAnsi="Arial" w:cs="Arial"/>
          <w:sz w:val="24"/>
          <w:szCs w:val="24"/>
          <w:lang w:eastAsia="ar-SA"/>
        </w:rPr>
        <w:t>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F26B2E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 </w:t>
      </w:r>
      <w:r>
        <w:rPr>
          <w:rFonts w:ascii="Arial" w:eastAsia="Times New Roman" w:hAnsi="Arial" w:cs="Arial"/>
          <w:sz w:val="24"/>
          <w:szCs w:val="24"/>
          <w:lang w:eastAsia="ar-SA"/>
        </w:rPr>
        <w:t>рекомендованы следующие работы: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sz w:val="24"/>
          <w:szCs w:val="24"/>
        </w:rPr>
        <w:t>Сборнике трудов молодых ученых ООО «Газпром ВНИИГАЗ»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направлению </w:t>
      </w:r>
      <w:r w:rsidR="00572E8F">
        <w:rPr>
          <w:rFonts w:ascii="Arial" w:hAnsi="Arial" w:cs="Arial"/>
          <w:sz w:val="24"/>
          <w:szCs w:val="24"/>
        </w:rPr>
        <w:t>(02) </w:t>
      </w:r>
      <w:r w:rsidR="00572E8F" w:rsidRPr="0008481B">
        <w:rPr>
          <w:rFonts w:ascii="Arial" w:hAnsi="Arial" w:cs="Arial"/>
          <w:sz w:val="24"/>
          <w:szCs w:val="24"/>
        </w:rPr>
        <w:t>Проблемы ресурсного обеспечения газодобывающих регионов России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F26B2E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 </w:t>
      </w:r>
      <w:r>
        <w:rPr>
          <w:rFonts w:ascii="Arial" w:eastAsia="Times New Roman" w:hAnsi="Arial" w:cs="Arial"/>
          <w:sz w:val="24"/>
          <w:szCs w:val="24"/>
          <w:lang w:eastAsia="ar-SA"/>
        </w:rPr>
        <w:t>рекомендованы следующие работы: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sz w:val="24"/>
          <w:szCs w:val="24"/>
        </w:rPr>
        <w:t>Сборнике трудов молодых ученых ООО «Газпром ВНИИГАЗ»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направлению </w:t>
      </w:r>
      <w:r w:rsidR="00572E8F">
        <w:rPr>
          <w:rFonts w:ascii="Arial" w:hAnsi="Arial" w:cs="Arial"/>
          <w:sz w:val="24"/>
          <w:szCs w:val="24"/>
        </w:rPr>
        <w:t>(03) </w:t>
      </w:r>
      <w:r w:rsidR="00572E8F" w:rsidRPr="0008481B">
        <w:rPr>
          <w:rFonts w:ascii="Arial" w:hAnsi="Arial" w:cs="Arial"/>
          <w:sz w:val="24"/>
          <w:szCs w:val="24"/>
        </w:rPr>
        <w:t>Проблемы эксплуатации газовых, газоконденсатных и нефтегазоконденсатных месторождений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F26B2E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 </w:t>
      </w:r>
      <w:r>
        <w:rPr>
          <w:rFonts w:ascii="Arial" w:eastAsia="Times New Roman" w:hAnsi="Arial" w:cs="Arial"/>
          <w:sz w:val="24"/>
          <w:szCs w:val="24"/>
          <w:lang w:eastAsia="ar-SA"/>
        </w:rPr>
        <w:t>рекомендованы следующие работы: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sz w:val="24"/>
          <w:szCs w:val="24"/>
        </w:rPr>
        <w:t>Сборнике трудов молодых ученых ООО «Газпром ВНИИГАЗ»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направлению </w:t>
      </w:r>
      <w:r w:rsidR="00572E8F">
        <w:rPr>
          <w:rFonts w:ascii="Arial" w:hAnsi="Arial" w:cs="Arial"/>
          <w:sz w:val="24"/>
          <w:szCs w:val="24"/>
        </w:rPr>
        <w:t>(04) </w:t>
      </w:r>
      <w:r w:rsidR="00572E8F" w:rsidRPr="0008481B">
        <w:rPr>
          <w:rFonts w:ascii="Arial" w:hAnsi="Arial" w:cs="Arial"/>
          <w:sz w:val="24"/>
          <w:szCs w:val="24"/>
        </w:rPr>
        <w:t>Современные подходы и перспективные технологии в проектах освоения нефтегазовых месторождений российского шельфа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 работой на тему ________________________________________________________</w:t>
      </w:r>
    </w:p>
    <w:p w:rsidR="00F26B2E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 </w:t>
      </w:r>
      <w:r>
        <w:rPr>
          <w:rFonts w:ascii="Arial" w:eastAsia="Times New Roman" w:hAnsi="Arial" w:cs="Arial"/>
          <w:sz w:val="24"/>
          <w:szCs w:val="24"/>
          <w:lang w:eastAsia="ar-SA"/>
        </w:rPr>
        <w:t>рекомендованы следующие работы: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sz w:val="24"/>
          <w:szCs w:val="24"/>
        </w:rPr>
        <w:t>Сборнике трудов молодых ученых ООО «Газпром ВНИИГАЗ»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направлению </w:t>
      </w:r>
      <w:r w:rsidR="00572E8F">
        <w:rPr>
          <w:rFonts w:ascii="Arial" w:hAnsi="Arial" w:cs="Arial"/>
          <w:sz w:val="24"/>
          <w:szCs w:val="24"/>
        </w:rPr>
        <w:t>(05) </w:t>
      </w:r>
      <w:r w:rsidR="00572E8F" w:rsidRPr="0008481B">
        <w:rPr>
          <w:rFonts w:ascii="Arial" w:hAnsi="Arial" w:cs="Arial"/>
          <w:sz w:val="24"/>
          <w:szCs w:val="24"/>
        </w:rPr>
        <w:t>Повышение надежности магистральных газопроводов, подверженных коррозионному растрескиванию под напряжением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F26B2E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 </w:t>
      </w:r>
      <w:r>
        <w:rPr>
          <w:rFonts w:ascii="Arial" w:eastAsia="Times New Roman" w:hAnsi="Arial" w:cs="Arial"/>
          <w:sz w:val="24"/>
          <w:szCs w:val="24"/>
          <w:lang w:eastAsia="ar-SA"/>
        </w:rPr>
        <w:t>рекомендованы следующие работы: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sz w:val="24"/>
          <w:szCs w:val="24"/>
        </w:rPr>
        <w:t>Сборнике трудов молодых ученых ООО «Газпром ВНИИГАЗ»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направлению </w:t>
      </w:r>
      <w:r w:rsidR="00572E8F">
        <w:rPr>
          <w:rFonts w:ascii="Arial" w:hAnsi="Arial" w:cs="Arial"/>
          <w:sz w:val="24"/>
          <w:szCs w:val="24"/>
        </w:rPr>
        <w:t>(06) </w:t>
      </w:r>
      <w:r w:rsidR="00572E8F" w:rsidRPr="0008481B">
        <w:rPr>
          <w:rFonts w:ascii="Arial" w:hAnsi="Arial" w:cs="Arial"/>
          <w:sz w:val="24"/>
          <w:szCs w:val="24"/>
        </w:rPr>
        <w:t>Современные подходы и перспективные технологии</w:t>
      </w:r>
      <w:r w:rsidR="00572E8F">
        <w:rPr>
          <w:rFonts w:ascii="Arial" w:hAnsi="Arial" w:cs="Arial"/>
          <w:sz w:val="24"/>
          <w:szCs w:val="24"/>
        </w:rPr>
        <w:t xml:space="preserve"> транспорта и хранения газа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F26B2E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 </w:t>
      </w:r>
      <w:r>
        <w:rPr>
          <w:rFonts w:ascii="Arial" w:eastAsia="Times New Roman" w:hAnsi="Arial" w:cs="Arial"/>
          <w:sz w:val="24"/>
          <w:szCs w:val="24"/>
          <w:lang w:eastAsia="ar-SA"/>
        </w:rPr>
        <w:t>рекомендованы следующие работы: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sz w:val="24"/>
          <w:szCs w:val="24"/>
        </w:rPr>
        <w:t>Сборнике трудов молодых ученых ООО «Газпром ВНИИГАЗ»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________________________________________________________________________</w:t>
      </w:r>
    </w:p>
    <w:p w:rsidR="00E47F03" w:rsidRPr="00E47F03" w:rsidRDefault="00E47F03" w:rsidP="00E47F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направлению </w:t>
      </w:r>
      <w:r w:rsidR="00572E8F">
        <w:rPr>
          <w:rFonts w:ascii="Arial" w:hAnsi="Arial" w:cs="Arial"/>
          <w:sz w:val="24"/>
          <w:szCs w:val="24"/>
        </w:rPr>
        <w:t>(07) </w:t>
      </w:r>
      <w:r w:rsidR="00572E8F" w:rsidRPr="0008481B">
        <w:rPr>
          <w:rFonts w:ascii="Arial" w:hAnsi="Arial" w:cs="Arial"/>
          <w:sz w:val="24"/>
          <w:szCs w:val="24"/>
        </w:rPr>
        <w:t>Современные технологии переработки и использования газа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F26B2E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 </w:t>
      </w:r>
      <w:r>
        <w:rPr>
          <w:rFonts w:ascii="Arial" w:eastAsia="Times New Roman" w:hAnsi="Arial" w:cs="Arial"/>
          <w:sz w:val="24"/>
          <w:szCs w:val="24"/>
          <w:lang w:eastAsia="ar-SA"/>
        </w:rPr>
        <w:t>рекомендованы следующие работы: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sz w:val="24"/>
          <w:szCs w:val="24"/>
        </w:rPr>
        <w:t>Сборнике трудов молодых ученых ООО «Газпром ВНИИГАЗ»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направлению </w:t>
      </w:r>
      <w:r w:rsidR="00572E8F">
        <w:rPr>
          <w:rFonts w:ascii="Arial" w:hAnsi="Arial" w:cs="Arial"/>
          <w:sz w:val="24"/>
          <w:szCs w:val="24"/>
        </w:rPr>
        <w:t>(08) </w:t>
      </w:r>
      <w:r w:rsidR="00572E8F" w:rsidRPr="0008481B">
        <w:rPr>
          <w:rFonts w:ascii="Arial" w:hAnsi="Arial" w:cs="Arial"/>
          <w:sz w:val="24"/>
          <w:szCs w:val="24"/>
        </w:rPr>
        <w:t>Охрана окружающей среды, энергосбережение и охрана труда в нефтегазовом комплексе: инновации, технологии, перспективы углеводородов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F26B2E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 </w:t>
      </w:r>
      <w:r>
        <w:rPr>
          <w:rFonts w:ascii="Arial" w:eastAsia="Times New Roman" w:hAnsi="Arial" w:cs="Arial"/>
          <w:sz w:val="24"/>
          <w:szCs w:val="24"/>
          <w:lang w:eastAsia="ar-SA"/>
        </w:rPr>
        <w:t>рекомендованы следующие работы: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sz w:val="24"/>
          <w:szCs w:val="24"/>
        </w:rPr>
        <w:t>Сборнике трудов молодых ученых ООО «Газпром ВНИИГАЗ»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направлению </w:t>
      </w:r>
      <w:r w:rsidR="00572E8F">
        <w:rPr>
          <w:rFonts w:ascii="Arial" w:hAnsi="Arial" w:cs="Arial"/>
          <w:sz w:val="24"/>
          <w:szCs w:val="24"/>
        </w:rPr>
        <w:t>(09) </w:t>
      </w:r>
      <w:r w:rsidR="00572E8F" w:rsidRPr="0008481B">
        <w:rPr>
          <w:rFonts w:ascii="Arial" w:hAnsi="Arial" w:cs="Arial"/>
          <w:sz w:val="24"/>
          <w:szCs w:val="24"/>
        </w:rPr>
        <w:t>Повышение надежности и безопасности объектов газовой промышленности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F26B2E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 </w:t>
      </w:r>
      <w:r>
        <w:rPr>
          <w:rFonts w:ascii="Arial" w:eastAsia="Times New Roman" w:hAnsi="Arial" w:cs="Arial"/>
          <w:sz w:val="24"/>
          <w:szCs w:val="24"/>
          <w:lang w:eastAsia="ar-SA"/>
        </w:rPr>
        <w:t>рекомендованы следующие работы: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sz w:val="24"/>
          <w:szCs w:val="24"/>
        </w:rPr>
        <w:t>Сборнике трудов молодых ученых ООО «Газпром ВНИИГАЗ»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направлению </w:t>
      </w:r>
      <w:r w:rsidR="00572E8F">
        <w:rPr>
          <w:rFonts w:ascii="Arial" w:hAnsi="Arial" w:cs="Arial"/>
          <w:sz w:val="24"/>
          <w:szCs w:val="24"/>
        </w:rPr>
        <w:t>(10) Информатизаци</w:t>
      </w:r>
      <w:r w:rsidR="006C14DB">
        <w:rPr>
          <w:rFonts w:ascii="Arial" w:hAnsi="Arial" w:cs="Arial"/>
          <w:sz w:val="24"/>
          <w:szCs w:val="24"/>
        </w:rPr>
        <w:t xml:space="preserve">я, </w:t>
      </w:r>
      <w:r w:rsidR="00572E8F">
        <w:rPr>
          <w:rFonts w:ascii="Arial" w:hAnsi="Arial" w:cs="Arial"/>
          <w:sz w:val="24"/>
          <w:szCs w:val="24"/>
        </w:rPr>
        <w:t>автоматизация</w:t>
      </w:r>
      <w:r w:rsidR="006C14DB">
        <w:rPr>
          <w:rFonts w:ascii="Arial" w:hAnsi="Arial" w:cs="Arial"/>
          <w:sz w:val="24"/>
          <w:szCs w:val="24"/>
        </w:rPr>
        <w:t xml:space="preserve"> и связь</w:t>
      </w:r>
      <w:r w:rsidR="00572E8F">
        <w:rPr>
          <w:rFonts w:ascii="Arial" w:hAnsi="Arial" w:cs="Arial"/>
          <w:sz w:val="24"/>
          <w:szCs w:val="24"/>
        </w:rPr>
        <w:t xml:space="preserve"> в газовой отрасли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B33E57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Лауреат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степени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B33E57" w:rsidRPr="00E47F03" w:rsidRDefault="00B33E57" w:rsidP="00B33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 работой на тему ________________________________________________________</w:t>
      </w:r>
    </w:p>
    <w:p w:rsidR="00F26B2E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>научно-техническом сборнике «Вести газовой науки»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F26B2E" w:rsidRPr="00E47F03" w:rsidRDefault="00F26B2E" w:rsidP="00F26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bCs/>
          <w:sz w:val="24"/>
          <w:szCs w:val="24"/>
        </w:rPr>
        <w:t xml:space="preserve">___________________________________________ </w:t>
      </w:r>
      <w:r>
        <w:rPr>
          <w:rFonts w:ascii="Arial" w:eastAsia="Times New Roman" w:hAnsi="Arial" w:cs="Arial"/>
          <w:sz w:val="24"/>
          <w:szCs w:val="24"/>
          <w:lang w:eastAsia="ar-SA"/>
        </w:rPr>
        <w:t>рекомендованы следующие работы: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 опубликованию в </w:t>
      </w:r>
      <w:r>
        <w:rPr>
          <w:rFonts w:ascii="Arial" w:hAnsi="Arial" w:cs="Arial"/>
          <w:sz w:val="24"/>
          <w:szCs w:val="24"/>
        </w:rPr>
        <w:t>Сборнике трудов молодых ученых ООО «Газпром ВНИИГАЗ»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рекомендованы следующие работы: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P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47F03" w:rsidRDefault="00E47F03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1521" w:rsidRDefault="00BD1521" w:rsidP="00E4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Приложение к Протоколу организационного комитета Конкурса:</w:t>
      </w:r>
    </w:p>
    <w:p w:rsidR="00BD1521" w:rsidRPr="00E47F03" w:rsidRDefault="00BD1521" w:rsidP="00BD15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BD1521" w:rsidRPr="00E47F03" w:rsidRDefault="00BD1521" w:rsidP="00BD15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BD1521" w:rsidRDefault="00BD1521" w:rsidP="00BD15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D5747" w:rsidRPr="00E47F03" w:rsidRDefault="00E47F03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lang w:eastAsia="ar-SA"/>
        </w:rPr>
        <w:t xml:space="preserve">Секретарь </w:t>
      </w:r>
      <w:r w:rsidR="004D5747" w:rsidRPr="00E47F03">
        <w:rPr>
          <w:rFonts w:ascii="Arial" w:eastAsia="Times New Roman" w:hAnsi="Arial" w:cs="Arial"/>
          <w:sz w:val="24"/>
          <w:szCs w:val="24"/>
          <w:lang w:eastAsia="ar-SA"/>
        </w:rPr>
        <w:t>Организационного комитета:</w:t>
      </w:r>
    </w:p>
    <w:p w:rsidR="004D5747" w:rsidRPr="00E47F03" w:rsidRDefault="004D5747" w:rsidP="004D5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___</w:t>
      </w:r>
    </w:p>
    <w:p w:rsidR="004D5747" w:rsidRPr="00E47F03" w:rsidRDefault="004D5747" w:rsidP="004D57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(подпись, Ф.И.О.)</w:t>
      </w:r>
    </w:p>
    <w:p w:rsidR="00A93DE5" w:rsidRDefault="00A93DE5" w:rsidP="004D57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2BE7" w:rsidRPr="00E47F03" w:rsidRDefault="002C2BE7" w:rsidP="002C2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lang w:eastAsia="ar-SA"/>
        </w:rPr>
        <w:t>Члены Организационного комитета:</w:t>
      </w:r>
    </w:p>
    <w:p w:rsidR="002C2BE7" w:rsidRPr="00E47F03" w:rsidRDefault="002C2BE7" w:rsidP="002C2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</w:t>
      </w:r>
      <w:r w:rsidRPr="00E47F03">
        <w:rPr>
          <w:rFonts w:ascii="Arial" w:eastAsia="Times New Roman" w:hAnsi="Arial" w:cs="Arial"/>
          <w:sz w:val="24"/>
          <w:szCs w:val="24"/>
          <w:lang w:eastAsia="ar-SA"/>
        </w:rPr>
        <w:t>___</w:t>
      </w:r>
    </w:p>
    <w:p w:rsidR="002C2BE7" w:rsidRPr="00E47F03" w:rsidRDefault="002C2BE7" w:rsidP="002C2B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E47F03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(подпись, Ф.И.О.)</w:t>
      </w:r>
    </w:p>
    <w:p w:rsidR="00A93DE5" w:rsidRPr="00806054" w:rsidRDefault="00A93DE5" w:rsidP="00E47F03">
      <w:pPr>
        <w:rPr>
          <w:rFonts w:ascii="Arial" w:hAnsi="Arial" w:cs="Arial"/>
          <w:sz w:val="24"/>
          <w:szCs w:val="24"/>
        </w:rPr>
      </w:pPr>
      <w:r w:rsidRPr="00806054">
        <w:rPr>
          <w:rFonts w:ascii="Arial" w:hAnsi="Arial" w:cs="Arial"/>
          <w:sz w:val="24"/>
          <w:szCs w:val="24"/>
        </w:rPr>
        <w:br w:type="page"/>
      </w:r>
    </w:p>
    <w:p w:rsidR="00A93DE5" w:rsidRPr="00B51484" w:rsidRDefault="00A93DE5" w:rsidP="00A93DE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 к Положению</w:t>
      </w:r>
    </w:p>
    <w:p w:rsidR="002C2BE7" w:rsidRPr="00B51484" w:rsidRDefault="002C2BE7" w:rsidP="002C2BE7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sz w:val="24"/>
          <w:szCs w:val="24"/>
          <w:lang w:eastAsia="ru-RU"/>
        </w:rPr>
        <w:t>о конкурсе научно-технических</w:t>
      </w:r>
      <w:r w:rsidR="00BD1521" w:rsidRPr="00B51484">
        <w:rPr>
          <w:rFonts w:ascii="Arial" w:eastAsia="Times New Roman" w:hAnsi="Arial" w:cs="Arial"/>
          <w:sz w:val="24"/>
          <w:szCs w:val="24"/>
          <w:lang w:eastAsia="ru-RU"/>
        </w:rPr>
        <w:t xml:space="preserve"> печатных</w:t>
      </w:r>
      <w:r w:rsidRPr="00B514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E57" w:rsidRPr="00B51484">
        <w:rPr>
          <w:rFonts w:ascii="Arial" w:eastAsia="Times New Roman" w:hAnsi="Arial" w:cs="Arial"/>
          <w:sz w:val="24"/>
          <w:szCs w:val="24"/>
          <w:lang w:eastAsia="ru-RU"/>
        </w:rPr>
        <w:t>работ</w:t>
      </w:r>
    </w:p>
    <w:p w:rsidR="00A93DE5" w:rsidRPr="00B51484" w:rsidRDefault="002C2BE7" w:rsidP="002C2BE7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sz w:val="24"/>
          <w:szCs w:val="24"/>
          <w:lang w:eastAsia="ru-RU"/>
        </w:rPr>
        <w:t>молодых ученых и специалистов</w:t>
      </w:r>
    </w:p>
    <w:p w:rsidR="00B33E57" w:rsidRPr="00B51484" w:rsidRDefault="00B33E57" w:rsidP="002C2BE7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DE5" w:rsidRPr="00806054" w:rsidRDefault="00A93DE5" w:rsidP="00A93DE5">
      <w:pPr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BD1521" w:rsidRDefault="00A93DE5" w:rsidP="002C2BE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A21C1">
        <w:rPr>
          <w:rFonts w:ascii="Arial" w:hAnsi="Arial" w:cs="Arial"/>
          <w:b/>
          <w:bCs/>
          <w:sz w:val="24"/>
          <w:szCs w:val="24"/>
        </w:rPr>
        <w:t xml:space="preserve">Заявка на участие в </w:t>
      </w:r>
      <w:r w:rsidR="002C2BE7" w:rsidRPr="002C2BE7">
        <w:rPr>
          <w:rFonts w:ascii="Arial" w:hAnsi="Arial" w:cs="Arial"/>
          <w:b/>
          <w:bCs/>
          <w:sz w:val="24"/>
          <w:szCs w:val="24"/>
        </w:rPr>
        <w:t>Конкурс</w:t>
      </w:r>
      <w:r w:rsidR="002C2BE7">
        <w:rPr>
          <w:rFonts w:ascii="Arial" w:hAnsi="Arial" w:cs="Arial"/>
          <w:b/>
          <w:bCs/>
          <w:sz w:val="24"/>
          <w:szCs w:val="24"/>
        </w:rPr>
        <w:t>е</w:t>
      </w:r>
      <w:r w:rsidR="002C2BE7" w:rsidRPr="002C2BE7">
        <w:rPr>
          <w:rFonts w:ascii="Arial" w:hAnsi="Arial" w:cs="Arial"/>
          <w:b/>
          <w:bCs/>
          <w:sz w:val="24"/>
          <w:szCs w:val="24"/>
        </w:rPr>
        <w:t xml:space="preserve"> научно-технических </w:t>
      </w:r>
      <w:r w:rsidR="00BD1521">
        <w:rPr>
          <w:rFonts w:ascii="Arial" w:hAnsi="Arial" w:cs="Arial"/>
          <w:b/>
          <w:bCs/>
          <w:sz w:val="24"/>
          <w:szCs w:val="24"/>
        </w:rPr>
        <w:t xml:space="preserve">печатных </w:t>
      </w:r>
      <w:r w:rsidR="00B33E57">
        <w:rPr>
          <w:rFonts w:ascii="Arial" w:hAnsi="Arial" w:cs="Arial"/>
          <w:b/>
          <w:bCs/>
          <w:sz w:val="24"/>
          <w:szCs w:val="24"/>
        </w:rPr>
        <w:t>работ</w:t>
      </w:r>
    </w:p>
    <w:p w:rsidR="00BD1521" w:rsidRDefault="002C2BE7" w:rsidP="002C2BE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C2BE7">
        <w:rPr>
          <w:rFonts w:ascii="Arial" w:hAnsi="Arial" w:cs="Arial"/>
          <w:b/>
          <w:bCs/>
          <w:sz w:val="24"/>
          <w:szCs w:val="24"/>
        </w:rPr>
        <w:t>молодых ученых и специалистов</w:t>
      </w:r>
    </w:p>
    <w:p w:rsidR="00A93DE5" w:rsidRPr="005A21C1" w:rsidRDefault="00A93DE5" w:rsidP="002C2BE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A21C1" w:rsidRPr="005A21C1" w:rsidRDefault="005A21C1" w:rsidP="005A21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4"/>
        <w:gridCol w:w="4889"/>
      </w:tblGrid>
      <w:tr w:rsidR="005A21C1" w:rsidRPr="005A21C1" w:rsidTr="00CE4D5E">
        <w:tc>
          <w:tcPr>
            <w:tcW w:w="4964" w:type="dxa"/>
          </w:tcPr>
          <w:p w:rsidR="005A21C1" w:rsidRDefault="005A21C1" w:rsidP="00CE4D5E">
            <w:pPr>
              <w:rPr>
                <w:rFonts w:ascii="Arial" w:hAnsi="Arial" w:cs="Arial"/>
                <w:sz w:val="24"/>
                <w:szCs w:val="24"/>
              </w:rPr>
            </w:pPr>
            <w:r w:rsidRPr="005A21C1">
              <w:rPr>
                <w:rFonts w:ascii="Arial" w:hAnsi="Arial" w:cs="Arial"/>
                <w:sz w:val="24"/>
                <w:szCs w:val="24"/>
              </w:rPr>
              <w:t xml:space="preserve">Название </w:t>
            </w:r>
            <w:r w:rsidR="00BD1521">
              <w:rPr>
                <w:rFonts w:ascii="Arial" w:hAnsi="Arial" w:cs="Arial"/>
                <w:sz w:val="24"/>
                <w:szCs w:val="24"/>
              </w:rPr>
              <w:t xml:space="preserve">печатной </w:t>
            </w:r>
            <w:r w:rsidR="00B33E57">
              <w:rPr>
                <w:rFonts w:ascii="Arial" w:hAnsi="Arial" w:cs="Arial"/>
                <w:sz w:val="24"/>
                <w:szCs w:val="24"/>
              </w:rPr>
              <w:t>работы</w:t>
            </w:r>
          </w:p>
          <w:p w:rsidR="00804A5A" w:rsidRPr="005A21C1" w:rsidRDefault="00804A5A" w:rsidP="00CE4D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:rsidR="005A21C1" w:rsidRPr="005A21C1" w:rsidRDefault="005A21C1" w:rsidP="0080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1C1" w:rsidRPr="005A21C1" w:rsidTr="00CE4D5E">
        <w:tc>
          <w:tcPr>
            <w:tcW w:w="4964" w:type="dxa"/>
          </w:tcPr>
          <w:p w:rsidR="005A21C1" w:rsidRPr="005A21C1" w:rsidRDefault="005A21C1" w:rsidP="00B33E57">
            <w:pPr>
              <w:rPr>
                <w:rFonts w:ascii="Arial" w:hAnsi="Arial" w:cs="Arial"/>
                <w:sz w:val="24"/>
                <w:szCs w:val="24"/>
              </w:rPr>
            </w:pPr>
            <w:r w:rsidRPr="005A21C1">
              <w:rPr>
                <w:rFonts w:ascii="Arial" w:hAnsi="Arial" w:cs="Arial"/>
                <w:sz w:val="24"/>
                <w:szCs w:val="24"/>
              </w:rPr>
              <w:t xml:space="preserve">Направление научно-исследовательской деятельности, к которому относится </w:t>
            </w:r>
            <w:r w:rsidR="00BD1521">
              <w:rPr>
                <w:rFonts w:ascii="Arial" w:hAnsi="Arial" w:cs="Arial"/>
                <w:sz w:val="24"/>
                <w:szCs w:val="24"/>
              </w:rPr>
              <w:t xml:space="preserve">печатная </w:t>
            </w:r>
            <w:r w:rsidR="00B33E57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5A21C1">
              <w:rPr>
                <w:rFonts w:ascii="Arial" w:hAnsi="Arial" w:cs="Arial"/>
                <w:sz w:val="24"/>
                <w:szCs w:val="24"/>
              </w:rPr>
              <w:t xml:space="preserve"> (согласно п. 1.4 Положения)</w:t>
            </w:r>
          </w:p>
        </w:tc>
        <w:tc>
          <w:tcPr>
            <w:tcW w:w="4890" w:type="dxa"/>
          </w:tcPr>
          <w:p w:rsidR="005A21C1" w:rsidRPr="005A21C1" w:rsidRDefault="005A21C1" w:rsidP="0080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1C1" w:rsidRPr="005A21C1" w:rsidTr="005A21C1">
        <w:tc>
          <w:tcPr>
            <w:tcW w:w="4964" w:type="dxa"/>
          </w:tcPr>
          <w:p w:rsidR="005A21C1" w:rsidRPr="005A21C1" w:rsidRDefault="005A21C1" w:rsidP="005A21C1">
            <w:pPr>
              <w:rPr>
                <w:rFonts w:ascii="Arial" w:hAnsi="Arial" w:cs="Arial"/>
                <w:sz w:val="24"/>
                <w:szCs w:val="24"/>
              </w:rPr>
            </w:pPr>
            <w:r w:rsidRPr="005A21C1">
              <w:rPr>
                <w:rFonts w:ascii="Arial" w:hAnsi="Arial" w:cs="Arial"/>
                <w:sz w:val="24"/>
                <w:szCs w:val="24"/>
              </w:rPr>
              <w:t xml:space="preserve">ВУЗ, научная организация, где выполнена </w:t>
            </w:r>
            <w:r w:rsidR="00BD1521">
              <w:rPr>
                <w:rFonts w:ascii="Arial" w:hAnsi="Arial" w:cs="Arial"/>
                <w:sz w:val="24"/>
                <w:szCs w:val="24"/>
              </w:rPr>
              <w:t xml:space="preserve">печатная </w:t>
            </w:r>
            <w:r w:rsidRPr="005A21C1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4890" w:type="dxa"/>
          </w:tcPr>
          <w:p w:rsidR="005A21C1" w:rsidRPr="005A21C1" w:rsidRDefault="005A21C1" w:rsidP="0080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1C1" w:rsidRPr="005A21C1" w:rsidTr="00CE4D5E">
        <w:tc>
          <w:tcPr>
            <w:tcW w:w="4964" w:type="dxa"/>
          </w:tcPr>
          <w:p w:rsidR="00804A5A" w:rsidRDefault="005A21C1" w:rsidP="00CE4D5E">
            <w:pPr>
              <w:rPr>
                <w:rFonts w:ascii="Arial" w:hAnsi="Arial" w:cs="Arial"/>
                <w:sz w:val="24"/>
                <w:szCs w:val="24"/>
              </w:rPr>
            </w:pPr>
            <w:r w:rsidRPr="005A21C1">
              <w:rPr>
                <w:rFonts w:ascii="Arial" w:hAnsi="Arial" w:cs="Arial"/>
                <w:sz w:val="24"/>
                <w:szCs w:val="24"/>
              </w:rPr>
              <w:t>Год завершения научной работы</w:t>
            </w:r>
          </w:p>
          <w:p w:rsidR="00804A5A" w:rsidRPr="005A21C1" w:rsidRDefault="00804A5A" w:rsidP="00CE4D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:rsidR="005A21C1" w:rsidRPr="005A21C1" w:rsidRDefault="005A21C1" w:rsidP="0080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1C1" w:rsidRPr="005A21C1" w:rsidTr="005A21C1">
        <w:tc>
          <w:tcPr>
            <w:tcW w:w="4964" w:type="dxa"/>
          </w:tcPr>
          <w:p w:rsidR="005A21C1" w:rsidRDefault="005A21C1" w:rsidP="005A21C1">
            <w:pPr>
              <w:rPr>
                <w:rFonts w:ascii="Arial" w:hAnsi="Arial" w:cs="Arial"/>
                <w:sz w:val="24"/>
                <w:szCs w:val="24"/>
              </w:rPr>
            </w:pPr>
            <w:r w:rsidRPr="005A21C1">
              <w:rPr>
                <w:rFonts w:ascii="Arial" w:hAnsi="Arial" w:cs="Arial"/>
                <w:sz w:val="24"/>
                <w:szCs w:val="24"/>
              </w:rPr>
              <w:t>Объем</w:t>
            </w:r>
            <w:r w:rsidR="00BD1521">
              <w:rPr>
                <w:rFonts w:ascii="Arial" w:hAnsi="Arial" w:cs="Arial"/>
                <w:sz w:val="24"/>
                <w:szCs w:val="24"/>
              </w:rPr>
              <w:t xml:space="preserve"> печатной </w:t>
            </w:r>
            <w:r w:rsidRPr="005A21C1">
              <w:rPr>
                <w:rFonts w:ascii="Arial" w:hAnsi="Arial" w:cs="Arial"/>
                <w:sz w:val="24"/>
                <w:szCs w:val="24"/>
              </w:rPr>
              <w:t>работы</w:t>
            </w:r>
            <w:r>
              <w:rPr>
                <w:rFonts w:ascii="Arial" w:hAnsi="Arial" w:cs="Arial"/>
                <w:sz w:val="24"/>
                <w:szCs w:val="24"/>
              </w:rPr>
              <w:t>, стр.</w:t>
            </w:r>
          </w:p>
          <w:p w:rsidR="00804A5A" w:rsidRPr="005A21C1" w:rsidRDefault="00804A5A" w:rsidP="005A2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:rsidR="005A21C1" w:rsidRPr="005A21C1" w:rsidRDefault="005A21C1" w:rsidP="0080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1C1" w:rsidRPr="005A21C1" w:rsidTr="005A21C1">
        <w:tc>
          <w:tcPr>
            <w:tcW w:w="4964" w:type="dxa"/>
          </w:tcPr>
          <w:p w:rsidR="005A21C1" w:rsidRDefault="00652D20" w:rsidP="005A21C1">
            <w:pPr>
              <w:rPr>
                <w:rFonts w:ascii="Arial" w:hAnsi="Arial" w:cs="Arial"/>
                <w:sz w:val="24"/>
                <w:szCs w:val="24"/>
              </w:rPr>
            </w:pPr>
            <w:r w:rsidRPr="00652D20">
              <w:rPr>
                <w:rFonts w:ascii="Arial" w:hAnsi="Arial" w:cs="Arial"/>
                <w:sz w:val="24"/>
                <w:szCs w:val="24"/>
              </w:rPr>
              <w:t>Количество иллюстраций</w:t>
            </w:r>
            <w:r>
              <w:rPr>
                <w:rFonts w:ascii="Arial" w:hAnsi="Arial" w:cs="Arial"/>
                <w:sz w:val="24"/>
                <w:szCs w:val="24"/>
              </w:rPr>
              <w:t>, ед.</w:t>
            </w:r>
          </w:p>
          <w:p w:rsidR="00804A5A" w:rsidRPr="005A21C1" w:rsidRDefault="00804A5A" w:rsidP="005A2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:rsidR="005A21C1" w:rsidRPr="005A21C1" w:rsidRDefault="005A21C1" w:rsidP="0080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1C1" w:rsidRPr="005A21C1" w:rsidTr="005A21C1">
        <w:tc>
          <w:tcPr>
            <w:tcW w:w="4964" w:type="dxa"/>
          </w:tcPr>
          <w:p w:rsidR="005A21C1" w:rsidRDefault="00652D20" w:rsidP="005A21C1">
            <w:pPr>
              <w:rPr>
                <w:rFonts w:ascii="Arial" w:hAnsi="Arial" w:cs="Arial"/>
                <w:sz w:val="24"/>
                <w:szCs w:val="24"/>
              </w:rPr>
            </w:pPr>
            <w:r w:rsidRPr="00652D20">
              <w:rPr>
                <w:rFonts w:ascii="Arial" w:hAnsi="Arial" w:cs="Arial"/>
                <w:sz w:val="24"/>
                <w:szCs w:val="24"/>
              </w:rPr>
              <w:t>Количество таблиц</w:t>
            </w:r>
            <w:r>
              <w:rPr>
                <w:rFonts w:ascii="Arial" w:hAnsi="Arial" w:cs="Arial"/>
                <w:sz w:val="24"/>
                <w:szCs w:val="24"/>
              </w:rPr>
              <w:t>, ед.</w:t>
            </w:r>
          </w:p>
          <w:p w:rsidR="00804A5A" w:rsidRPr="005A21C1" w:rsidRDefault="00804A5A" w:rsidP="005A2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:rsidR="005A21C1" w:rsidRPr="005A21C1" w:rsidRDefault="005A21C1" w:rsidP="0080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1C1" w:rsidRPr="005A21C1" w:rsidTr="005A21C1">
        <w:tc>
          <w:tcPr>
            <w:tcW w:w="4964" w:type="dxa"/>
          </w:tcPr>
          <w:p w:rsidR="005A21C1" w:rsidRDefault="00652D20" w:rsidP="005A21C1">
            <w:pPr>
              <w:rPr>
                <w:rFonts w:ascii="Arial" w:hAnsi="Arial" w:cs="Arial"/>
                <w:sz w:val="24"/>
                <w:szCs w:val="24"/>
              </w:rPr>
            </w:pPr>
            <w:r w:rsidRPr="00652D20">
              <w:rPr>
                <w:rFonts w:ascii="Arial" w:hAnsi="Arial" w:cs="Arial"/>
                <w:sz w:val="24"/>
                <w:szCs w:val="24"/>
              </w:rPr>
              <w:t>Количество источников литературы</w:t>
            </w:r>
            <w:r>
              <w:rPr>
                <w:rFonts w:ascii="Arial" w:hAnsi="Arial" w:cs="Arial"/>
                <w:sz w:val="24"/>
                <w:szCs w:val="24"/>
              </w:rPr>
              <w:t>, ед.</w:t>
            </w:r>
          </w:p>
          <w:p w:rsidR="00804A5A" w:rsidRPr="005A21C1" w:rsidRDefault="00804A5A" w:rsidP="005A2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:rsidR="005A21C1" w:rsidRPr="005A21C1" w:rsidRDefault="005A21C1" w:rsidP="0080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1C1" w:rsidRPr="005A21C1" w:rsidTr="005A21C1">
        <w:tc>
          <w:tcPr>
            <w:tcW w:w="4964" w:type="dxa"/>
          </w:tcPr>
          <w:p w:rsidR="005A21C1" w:rsidRPr="005A21C1" w:rsidRDefault="00652D20" w:rsidP="00B33E57">
            <w:pPr>
              <w:rPr>
                <w:rFonts w:ascii="Arial" w:hAnsi="Arial" w:cs="Arial"/>
                <w:sz w:val="24"/>
                <w:szCs w:val="24"/>
              </w:rPr>
            </w:pPr>
            <w:r w:rsidRPr="00652D20">
              <w:rPr>
                <w:rFonts w:ascii="Arial" w:hAnsi="Arial" w:cs="Arial"/>
                <w:sz w:val="24"/>
                <w:szCs w:val="24"/>
              </w:rPr>
              <w:t>Ключе</w:t>
            </w:r>
            <w:r>
              <w:rPr>
                <w:rFonts w:ascii="Arial" w:hAnsi="Arial" w:cs="Arial"/>
                <w:sz w:val="24"/>
                <w:szCs w:val="24"/>
              </w:rPr>
              <w:t xml:space="preserve">вые слова (до 15) </w:t>
            </w:r>
            <w:r w:rsidR="00BD1521">
              <w:rPr>
                <w:rFonts w:ascii="Arial" w:hAnsi="Arial" w:cs="Arial"/>
                <w:sz w:val="24"/>
                <w:szCs w:val="24"/>
              </w:rPr>
              <w:t xml:space="preserve">печатной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научной </w:t>
            </w:r>
            <w:r w:rsidR="00B33E57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4890" w:type="dxa"/>
          </w:tcPr>
          <w:p w:rsidR="005A21C1" w:rsidRPr="005A21C1" w:rsidRDefault="005A21C1" w:rsidP="0080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1C1" w:rsidRPr="005A21C1" w:rsidRDefault="005A21C1" w:rsidP="005A21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1C1" w:rsidRDefault="00652D20" w:rsidP="005A21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авторе (авторах):</w:t>
      </w:r>
    </w:p>
    <w:p w:rsidR="00652D20" w:rsidRPr="00652D20" w:rsidRDefault="00652D20" w:rsidP="005A21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2D20">
        <w:rPr>
          <w:rFonts w:ascii="Arial" w:hAnsi="Arial" w:cs="Arial"/>
          <w:b/>
          <w:sz w:val="24"/>
          <w:szCs w:val="24"/>
        </w:rPr>
        <w:t>Основной автор:</w:t>
      </w:r>
    </w:p>
    <w:p w:rsidR="00652D20" w:rsidRP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Ф.И.О.________________________________________Подпись___________________</w:t>
      </w:r>
    </w:p>
    <w:p w:rsidR="00652D20" w:rsidRP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D20">
        <w:rPr>
          <w:rFonts w:ascii="Arial" w:hAnsi="Arial" w:cs="Arial"/>
          <w:sz w:val="24"/>
          <w:szCs w:val="24"/>
        </w:rPr>
        <w:t>Обра</w:t>
      </w:r>
      <w:r>
        <w:rPr>
          <w:rFonts w:ascii="Arial" w:hAnsi="Arial" w:cs="Arial"/>
          <w:sz w:val="24"/>
          <w:szCs w:val="24"/>
        </w:rPr>
        <w:t>зование (научная специальность)_______________________________________</w:t>
      </w:r>
    </w:p>
    <w:p w:rsidR="00652D20" w:rsidRP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D20">
        <w:rPr>
          <w:rFonts w:ascii="Arial" w:hAnsi="Arial" w:cs="Arial"/>
          <w:sz w:val="24"/>
          <w:szCs w:val="24"/>
        </w:rPr>
        <w:t xml:space="preserve">Ученая степень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D20">
        <w:rPr>
          <w:rFonts w:ascii="Arial" w:hAnsi="Arial" w:cs="Arial"/>
          <w:sz w:val="24"/>
          <w:szCs w:val="24"/>
        </w:rPr>
        <w:t>Место учебы/работы, должность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исследований________________________________________________</w:t>
      </w:r>
    </w:p>
    <w:p w:rsid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 (с индексом)_______________________________________________</w:t>
      </w:r>
    </w:p>
    <w:p w:rsid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телефон______________________________________________________</w:t>
      </w:r>
    </w:p>
    <w:p w:rsidR="00652D20" w:rsidRPr="005A21C1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F26B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A21C1" w:rsidRDefault="005A21C1" w:rsidP="005A21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D20" w:rsidRPr="00652D20" w:rsidRDefault="00652D20" w:rsidP="005A21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2D20">
        <w:rPr>
          <w:rFonts w:ascii="Arial" w:hAnsi="Arial" w:cs="Arial"/>
          <w:b/>
          <w:sz w:val="24"/>
          <w:szCs w:val="24"/>
        </w:rPr>
        <w:t>Соавторы:</w:t>
      </w:r>
    </w:p>
    <w:p w:rsidR="00652D20" w:rsidRP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Ф.И.О.________________________________________Подпись___________________</w:t>
      </w:r>
    </w:p>
    <w:p w:rsidR="00652D20" w:rsidRP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D20">
        <w:rPr>
          <w:rFonts w:ascii="Arial" w:hAnsi="Arial" w:cs="Arial"/>
          <w:sz w:val="24"/>
          <w:szCs w:val="24"/>
        </w:rPr>
        <w:t>Обра</w:t>
      </w:r>
      <w:r>
        <w:rPr>
          <w:rFonts w:ascii="Arial" w:hAnsi="Arial" w:cs="Arial"/>
          <w:sz w:val="24"/>
          <w:szCs w:val="24"/>
        </w:rPr>
        <w:t>зование (научная специальность)_______________________________________</w:t>
      </w:r>
    </w:p>
    <w:p w:rsidR="00652D20" w:rsidRP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D20">
        <w:rPr>
          <w:rFonts w:ascii="Arial" w:hAnsi="Arial" w:cs="Arial"/>
          <w:sz w:val="24"/>
          <w:szCs w:val="24"/>
        </w:rPr>
        <w:t xml:space="preserve">Ученая степень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D20">
        <w:rPr>
          <w:rFonts w:ascii="Arial" w:hAnsi="Arial" w:cs="Arial"/>
          <w:sz w:val="24"/>
          <w:szCs w:val="24"/>
        </w:rPr>
        <w:t>Место учебы/работы, должность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52D20" w:rsidRDefault="00652D20" w:rsidP="00652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исследований________________________________________________</w:t>
      </w:r>
    </w:p>
    <w:p w:rsidR="00652D20" w:rsidRDefault="00652D20" w:rsidP="005A21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D20" w:rsidRDefault="00652D20" w:rsidP="005A21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Примечания автора (авторов):</w:t>
      </w:r>
    </w:p>
    <w:p w:rsidR="00652D20" w:rsidRDefault="00652D20" w:rsidP="005A21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51484" w:rsidRDefault="00B51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51484" w:rsidRPr="00B51484" w:rsidRDefault="00B51484" w:rsidP="00B5148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Pr="00B514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 к Положению</w:t>
      </w:r>
    </w:p>
    <w:p w:rsidR="00B51484" w:rsidRPr="00B51484" w:rsidRDefault="00B51484" w:rsidP="00B5148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sz w:val="24"/>
          <w:szCs w:val="24"/>
          <w:lang w:eastAsia="ru-RU"/>
        </w:rPr>
        <w:t>о конкурсе научно-технических печатных работ</w:t>
      </w:r>
    </w:p>
    <w:p w:rsidR="00B51484" w:rsidRPr="00B51484" w:rsidRDefault="00B51484" w:rsidP="00B5148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sz w:val="24"/>
          <w:szCs w:val="24"/>
          <w:lang w:eastAsia="ru-RU"/>
        </w:rPr>
        <w:t>молодых ученых и специалистов</w:t>
      </w:r>
    </w:p>
    <w:p w:rsidR="00B51484" w:rsidRPr="00B51484" w:rsidRDefault="00B51484" w:rsidP="00B5148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84" w:rsidRPr="00B51484" w:rsidRDefault="00B51484" w:rsidP="00B51484">
      <w:pPr>
        <w:spacing w:after="0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B51484" w:rsidRPr="00B51484" w:rsidRDefault="00B51484" w:rsidP="00B51484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Согласие на обработку персональных данных</w:t>
      </w:r>
    </w:p>
    <w:p w:rsidR="00B51484" w:rsidRPr="00B51484" w:rsidRDefault="00B51484" w:rsidP="00B51484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участника Конкурса научно-технических печатных работ</w:t>
      </w:r>
    </w:p>
    <w:p w:rsidR="00B51484" w:rsidRPr="00B51484" w:rsidRDefault="00B51484" w:rsidP="00B51484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молодых ученых и специалистов</w:t>
      </w:r>
    </w:p>
    <w:p w:rsidR="00B51484" w:rsidRPr="00B51484" w:rsidRDefault="00B51484" w:rsidP="00B51484">
      <w:pPr>
        <w:spacing w:after="0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6"/>
          <w:lang w:eastAsia="ru-RU"/>
        </w:rPr>
      </w:pPr>
    </w:p>
    <w:p w:rsidR="00B51484" w:rsidRPr="00B51484" w:rsidRDefault="00B51484" w:rsidP="00B51484">
      <w:pPr>
        <w:spacing w:after="0" w:line="240" w:lineRule="auto"/>
        <w:rPr>
          <w:rFonts w:ascii="Arial" w:eastAsia="Times New Roman" w:hAnsi="Arial" w:cs="Arial"/>
          <w:kern w:val="32"/>
          <w:sz w:val="24"/>
          <w:szCs w:val="26"/>
          <w:lang w:eastAsia="ru-RU"/>
        </w:rPr>
      </w:pPr>
      <w:r w:rsidRPr="00B51484">
        <w:rPr>
          <w:rFonts w:ascii="Times New Roman" w:eastAsia="Times New Roman" w:hAnsi="Times New Roman" w:cs="Times New Roman"/>
          <w:b/>
          <w:kern w:val="32"/>
          <w:sz w:val="24"/>
          <w:szCs w:val="26"/>
          <w:lang w:eastAsia="ru-RU"/>
        </w:rPr>
        <w:tab/>
      </w:r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>Я, ________________________________________________________________</w:t>
      </w:r>
    </w:p>
    <w:p w:rsidR="00B51484" w:rsidRPr="00B51484" w:rsidRDefault="00B51484" w:rsidP="00B51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B51484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(фамилия, имя, отчество)</w:t>
      </w:r>
    </w:p>
    <w:p w:rsidR="00B51484" w:rsidRPr="00B51484" w:rsidRDefault="00B51484" w:rsidP="00B514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B51484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паспорт ______________ № _______________ выдан __________________________</w:t>
      </w:r>
    </w:p>
    <w:p w:rsidR="00B51484" w:rsidRPr="00B51484" w:rsidRDefault="00B51484" w:rsidP="00B514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B51484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                      (серия)                         (номер)                                    (дата выдачи)</w:t>
      </w:r>
    </w:p>
    <w:p w:rsidR="00B51484" w:rsidRPr="00B51484" w:rsidRDefault="00B51484" w:rsidP="00B514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B51484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________________________________________________________________________</w:t>
      </w:r>
    </w:p>
    <w:p w:rsidR="00B51484" w:rsidRPr="00B51484" w:rsidRDefault="00B51484" w:rsidP="00B51484">
      <w:pPr>
        <w:spacing w:after="0" w:line="240" w:lineRule="auto"/>
        <w:rPr>
          <w:rFonts w:ascii="Arial" w:eastAsia="Times New Roman" w:hAnsi="Arial" w:cs="Arial"/>
          <w:kern w:val="32"/>
          <w:sz w:val="24"/>
          <w:szCs w:val="26"/>
          <w:lang w:eastAsia="ru-RU"/>
        </w:rPr>
      </w:pPr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 xml:space="preserve">                                                           (кем выдан паспорт)</w:t>
      </w:r>
    </w:p>
    <w:p w:rsidR="00B51484" w:rsidRPr="00B51484" w:rsidRDefault="00B51484" w:rsidP="00B51484">
      <w:pPr>
        <w:spacing w:after="0" w:line="240" w:lineRule="auto"/>
        <w:rPr>
          <w:rFonts w:ascii="Arial" w:eastAsia="Times New Roman" w:hAnsi="Arial" w:cs="Arial"/>
          <w:kern w:val="32"/>
          <w:sz w:val="24"/>
          <w:szCs w:val="26"/>
          <w:lang w:eastAsia="ru-RU"/>
        </w:rPr>
      </w:pPr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>проживающи</w:t>
      </w:r>
      <w:proofErr w:type="gramStart"/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>й(</w:t>
      </w:r>
      <w:proofErr w:type="spellStart"/>
      <w:proofErr w:type="gramEnd"/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>ая</w:t>
      </w:r>
      <w:proofErr w:type="spellEnd"/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>) по адресу_________________________________________________,</w:t>
      </w:r>
    </w:p>
    <w:p w:rsidR="00B51484" w:rsidRPr="00B51484" w:rsidRDefault="00B51484" w:rsidP="00B51484">
      <w:pPr>
        <w:spacing w:after="120" w:line="240" w:lineRule="auto"/>
        <w:jc w:val="both"/>
        <w:rPr>
          <w:rFonts w:ascii="Arial" w:eastAsia="Times New Roman" w:hAnsi="Arial" w:cs="Arial"/>
          <w:kern w:val="32"/>
          <w:sz w:val="24"/>
          <w:szCs w:val="26"/>
          <w:lang w:eastAsia="ru-RU"/>
        </w:rPr>
      </w:pPr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 xml:space="preserve">                                                           (адрес места жительства по паспорту)</w:t>
      </w:r>
    </w:p>
    <w:p w:rsidR="00B51484" w:rsidRPr="00B51484" w:rsidRDefault="00B51484" w:rsidP="00B51484">
      <w:pPr>
        <w:tabs>
          <w:tab w:val="left" w:pos="604"/>
        </w:tabs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6"/>
          <w:lang w:eastAsia="ru-RU"/>
        </w:rPr>
      </w:pPr>
      <w:proofErr w:type="gramStart"/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 xml:space="preserve">в соответствии с Федеральным законом от 27 июля 2006 г. № 152-ФЗ «О персональных данных» своей волей и в своем интересе выражаю </w:t>
      </w:r>
      <w:r w:rsidRPr="00B51484">
        <w:rPr>
          <w:rFonts w:ascii="Arial" w:eastAsia="Times New Roman" w:hAnsi="Arial" w:cs="Arial"/>
          <w:b/>
          <w:i/>
          <w:kern w:val="32"/>
          <w:sz w:val="24"/>
          <w:szCs w:val="26"/>
          <w:lang w:eastAsia="ru-RU"/>
        </w:rPr>
        <w:t>ООО «Газпром ВНИИГАЗ»</w:t>
      </w:r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 xml:space="preserve">, зарегистрированному по адресу: 142717, Московская обл., Ленинский район, сельское поселение </w:t>
      </w:r>
      <w:proofErr w:type="spellStart"/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>Развилковское</w:t>
      </w:r>
      <w:proofErr w:type="spellEnd"/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 xml:space="preserve">, поселок Развилка, Проектируемый проезд № 5537, владение 15, строение 1, </w:t>
      </w:r>
      <w:r w:rsidRPr="00B51484">
        <w:rPr>
          <w:rFonts w:ascii="Arial" w:eastAsia="Times New Roman" w:hAnsi="Arial" w:cs="Arial"/>
          <w:b/>
          <w:i/>
          <w:kern w:val="32"/>
          <w:sz w:val="24"/>
          <w:szCs w:val="26"/>
          <w:lang w:eastAsia="ru-RU"/>
        </w:rPr>
        <w:t>в целях</w:t>
      </w:r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 xml:space="preserve"> обеспечения соблюдения законов и иных нормативных правовых актов Российской Федерации, локальных документов ООО «Газпром</w:t>
      </w:r>
      <w:proofErr w:type="gramEnd"/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 xml:space="preserve"> </w:t>
      </w:r>
      <w:proofErr w:type="gramStart"/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 xml:space="preserve">ВНИИГАЗ», а также с целью участия в Конкурсе научно-технических печатных работ молодых ученых и специалистов даю </w:t>
      </w:r>
      <w:r w:rsidRPr="00B51484">
        <w:rPr>
          <w:rFonts w:ascii="Arial" w:eastAsia="Times New Roman" w:hAnsi="Arial" w:cs="Arial"/>
          <w:b/>
          <w:i/>
          <w:kern w:val="32"/>
          <w:sz w:val="24"/>
          <w:szCs w:val="26"/>
          <w:lang w:eastAsia="ru-RU"/>
        </w:rPr>
        <w:t>согласие на обработку</w:t>
      </w:r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 xml:space="preserve">, предполагающую сбор, </w:t>
      </w:r>
      <w:r w:rsidRPr="00B51484">
        <w:rPr>
          <w:rFonts w:ascii="Arial" w:eastAsia="Calibri" w:hAnsi="Arial" w:cs="Arial"/>
          <w:sz w:val="24"/>
          <w:szCs w:val="26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B51484">
        <w:rPr>
          <w:rFonts w:ascii="Arial" w:eastAsia="Calibri" w:hAnsi="Arial" w:cs="Arial"/>
          <w:b/>
          <w:i/>
          <w:sz w:val="24"/>
          <w:szCs w:val="26"/>
        </w:rPr>
        <w:t>персональных данных</w:t>
      </w:r>
      <w:r w:rsidRPr="00B51484">
        <w:rPr>
          <w:rFonts w:ascii="Arial" w:eastAsia="Calibri" w:hAnsi="Arial" w:cs="Arial"/>
          <w:sz w:val="24"/>
          <w:szCs w:val="26"/>
        </w:rPr>
        <w:t>, включающих фамилию, имя, отчество, год, месяц, дату рождения, паспортные данные, индивидуальный номер налогоплательщика, страховой номер индивидуального лицевого счета, место</w:t>
      </w:r>
      <w:proofErr w:type="gramEnd"/>
      <w:r w:rsidRPr="00B51484">
        <w:rPr>
          <w:rFonts w:ascii="Arial" w:eastAsia="Calibri" w:hAnsi="Arial" w:cs="Arial"/>
          <w:sz w:val="24"/>
          <w:szCs w:val="26"/>
        </w:rPr>
        <w:t xml:space="preserve"> работы и занимаемую должность, рабочий и сотовый телефон, адрес электронной почты, почтовый адрес (с индексом), ученую степень, образование, направления исследований.</w:t>
      </w:r>
    </w:p>
    <w:p w:rsidR="00B51484" w:rsidRPr="00B51484" w:rsidRDefault="00B51484" w:rsidP="00B51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6"/>
        </w:rPr>
      </w:pPr>
      <w:r w:rsidRPr="00B51484">
        <w:rPr>
          <w:rFonts w:ascii="Arial" w:eastAsia="Calibri" w:hAnsi="Arial" w:cs="Arial"/>
          <w:sz w:val="24"/>
          <w:szCs w:val="26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B51484" w:rsidRPr="00B51484" w:rsidRDefault="00B51484" w:rsidP="00B51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6"/>
        </w:rPr>
      </w:pPr>
      <w:r w:rsidRPr="00B51484">
        <w:rPr>
          <w:rFonts w:ascii="Arial" w:eastAsia="Calibri" w:hAnsi="Arial" w:cs="Arial"/>
          <w:sz w:val="24"/>
          <w:szCs w:val="26"/>
        </w:rPr>
        <w:t xml:space="preserve">Согласие вступает в силу со дня его подписания и действует до окончания </w:t>
      </w:r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>Конкурса научно-технических печатных работ молодых ученых и специалистов</w:t>
      </w:r>
      <w:r w:rsidRPr="00B51484">
        <w:rPr>
          <w:rFonts w:ascii="Arial" w:eastAsia="Calibri" w:hAnsi="Arial" w:cs="Arial"/>
          <w:sz w:val="24"/>
          <w:szCs w:val="26"/>
        </w:rPr>
        <w:t>.</w:t>
      </w:r>
    </w:p>
    <w:p w:rsidR="00B51484" w:rsidRPr="00B51484" w:rsidRDefault="00B51484" w:rsidP="00B51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6"/>
        </w:rPr>
      </w:pPr>
      <w:r w:rsidRPr="00B51484">
        <w:rPr>
          <w:rFonts w:ascii="Arial" w:eastAsia="Calibri" w:hAnsi="Arial" w:cs="Arial"/>
          <w:sz w:val="24"/>
          <w:szCs w:val="26"/>
        </w:rPr>
        <w:t xml:space="preserve">Согласие может быть отозвано в любое время на основании моего письменного заявления. В случае отзыва настоящего Согласия ООО «Газпром ВНИИГАЗ» вправе обрабатывать мои персональные данные в случаях и в порядке, предусмотренных Федеральным законом от 27 июля 2006 г. № 152-ФЗ «О персональных данных». </w:t>
      </w:r>
    </w:p>
    <w:p w:rsidR="00B51484" w:rsidRPr="00B51484" w:rsidRDefault="00B51484" w:rsidP="00B51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6"/>
        </w:rPr>
      </w:pPr>
    </w:p>
    <w:p w:rsidR="00B51484" w:rsidRPr="00B51484" w:rsidRDefault="00B51484" w:rsidP="00B514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B51484" w:rsidRPr="00B51484" w:rsidRDefault="00B51484" w:rsidP="00B514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6"/>
          <w:lang w:eastAsia="ru-RU"/>
        </w:rPr>
      </w:pPr>
      <w:r w:rsidRPr="00B51484">
        <w:rPr>
          <w:rFonts w:ascii="Arial" w:eastAsia="Calibri" w:hAnsi="Arial" w:cs="Arial"/>
          <w:sz w:val="24"/>
          <w:szCs w:val="26"/>
        </w:rPr>
        <w:t>«___» _____________ 20__г.</w:t>
      </w:r>
      <w:r w:rsidRPr="00B51484">
        <w:rPr>
          <w:rFonts w:ascii="Arial" w:eastAsia="Times New Roman" w:hAnsi="Arial" w:cs="Arial"/>
          <w:kern w:val="32"/>
          <w:sz w:val="24"/>
          <w:szCs w:val="26"/>
          <w:lang w:eastAsia="ru-RU"/>
        </w:rPr>
        <w:t xml:space="preserve">       __________________      _______________________</w:t>
      </w:r>
    </w:p>
    <w:p w:rsidR="00B51484" w:rsidRPr="00B51484" w:rsidRDefault="00B51484" w:rsidP="00B514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B51484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                 (дата)                                     (подпись)                     (расшифровка подписи)</w:t>
      </w:r>
    </w:p>
    <w:p w:rsidR="00B51484" w:rsidRPr="00B51484" w:rsidRDefault="00B51484" w:rsidP="00B514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1484" w:rsidRPr="00B51484" w:rsidRDefault="00B51484">
      <w:pPr>
        <w:rPr>
          <w:rFonts w:ascii="Arial" w:hAnsi="Arial" w:cs="Arial"/>
        </w:rPr>
      </w:pPr>
    </w:p>
    <w:sectPr w:rsidR="00B51484" w:rsidRPr="00B51484" w:rsidSect="00E714E8">
      <w:footerReference w:type="default" r:id="rId10"/>
      <w:pgSz w:w="11906" w:h="16838" w:code="9"/>
      <w:pgMar w:top="1134" w:right="851" w:bottom="99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5E" w:rsidRDefault="00CE4D5E" w:rsidP="00A50B7F">
      <w:pPr>
        <w:spacing w:after="0" w:line="240" w:lineRule="auto"/>
      </w:pPr>
      <w:r>
        <w:separator/>
      </w:r>
    </w:p>
  </w:endnote>
  <w:endnote w:type="continuationSeparator" w:id="0">
    <w:p w:rsidR="00CE4D5E" w:rsidRDefault="00CE4D5E" w:rsidP="00A5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620742"/>
      <w:docPartObj>
        <w:docPartGallery w:val="Page Numbers (Bottom of Page)"/>
        <w:docPartUnique/>
      </w:docPartObj>
    </w:sdtPr>
    <w:sdtEndPr/>
    <w:sdtContent>
      <w:p w:rsidR="00CE4D5E" w:rsidRDefault="00CE4D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C5">
          <w:rPr>
            <w:noProof/>
          </w:rPr>
          <w:t>15</w:t>
        </w:r>
        <w:r>
          <w:fldChar w:fldCharType="end"/>
        </w:r>
      </w:p>
    </w:sdtContent>
  </w:sdt>
  <w:p w:rsidR="00CE4D5E" w:rsidRDefault="00CE4D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5E" w:rsidRDefault="00CE4D5E" w:rsidP="00A50B7F">
      <w:pPr>
        <w:spacing w:after="0" w:line="240" w:lineRule="auto"/>
      </w:pPr>
      <w:r>
        <w:separator/>
      </w:r>
    </w:p>
  </w:footnote>
  <w:footnote w:type="continuationSeparator" w:id="0">
    <w:p w:rsidR="00CE4D5E" w:rsidRDefault="00CE4D5E" w:rsidP="00A5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E6"/>
    <w:multiLevelType w:val="multilevel"/>
    <w:tmpl w:val="01520F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F4A4926"/>
    <w:multiLevelType w:val="hybridMultilevel"/>
    <w:tmpl w:val="9A96092E"/>
    <w:lvl w:ilvl="0" w:tplc="965EF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7DCA"/>
    <w:multiLevelType w:val="multilevel"/>
    <w:tmpl w:val="5FF241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04A3D2B"/>
    <w:multiLevelType w:val="hybridMultilevel"/>
    <w:tmpl w:val="754E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8BC"/>
    <w:multiLevelType w:val="multilevel"/>
    <w:tmpl w:val="CBFAAC0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F3D5471"/>
    <w:multiLevelType w:val="hybridMultilevel"/>
    <w:tmpl w:val="7444E19A"/>
    <w:lvl w:ilvl="0" w:tplc="16645D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BB18D6"/>
    <w:multiLevelType w:val="hybridMultilevel"/>
    <w:tmpl w:val="F422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7F"/>
    <w:rsid w:val="00004EB3"/>
    <w:rsid w:val="000160FC"/>
    <w:rsid w:val="000266DE"/>
    <w:rsid w:val="00030528"/>
    <w:rsid w:val="00041FB2"/>
    <w:rsid w:val="00043DC8"/>
    <w:rsid w:val="000463AA"/>
    <w:rsid w:val="00047C19"/>
    <w:rsid w:val="00062128"/>
    <w:rsid w:val="0006224D"/>
    <w:rsid w:val="000642D8"/>
    <w:rsid w:val="00064FD3"/>
    <w:rsid w:val="000674D6"/>
    <w:rsid w:val="00067E63"/>
    <w:rsid w:val="0007136A"/>
    <w:rsid w:val="00074EB8"/>
    <w:rsid w:val="0007683C"/>
    <w:rsid w:val="00076C63"/>
    <w:rsid w:val="00081FCA"/>
    <w:rsid w:val="000841AE"/>
    <w:rsid w:val="000846FF"/>
    <w:rsid w:val="0008481B"/>
    <w:rsid w:val="00085D2F"/>
    <w:rsid w:val="000972A0"/>
    <w:rsid w:val="00097789"/>
    <w:rsid w:val="000B00F1"/>
    <w:rsid w:val="000B4E6B"/>
    <w:rsid w:val="000B5A11"/>
    <w:rsid w:val="000C4C43"/>
    <w:rsid w:val="000D1067"/>
    <w:rsid w:val="000D3BC5"/>
    <w:rsid w:val="000D589C"/>
    <w:rsid w:val="000E196D"/>
    <w:rsid w:val="000E6E11"/>
    <w:rsid w:val="000F0E15"/>
    <w:rsid w:val="000F17B3"/>
    <w:rsid w:val="0010166B"/>
    <w:rsid w:val="00112262"/>
    <w:rsid w:val="00121A20"/>
    <w:rsid w:val="00122B38"/>
    <w:rsid w:val="0012488D"/>
    <w:rsid w:val="001319C1"/>
    <w:rsid w:val="00146AE8"/>
    <w:rsid w:val="001507D0"/>
    <w:rsid w:val="00152F51"/>
    <w:rsid w:val="0015340B"/>
    <w:rsid w:val="00153CCE"/>
    <w:rsid w:val="00163256"/>
    <w:rsid w:val="0017040A"/>
    <w:rsid w:val="001715AE"/>
    <w:rsid w:val="00172541"/>
    <w:rsid w:val="001804CE"/>
    <w:rsid w:val="001875C6"/>
    <w:rsid w:val="001931ED"/>
    <w:rsid w:val="00193EB8"/>
    <w:rsid w:val="00194661"/>
    <w:rsid w:val="001A4EA5"/>
    <w:rsid w:val="001B0411"/>
    <w:rsid w:val="001B067E"/>
    <w:rsid w:val="001B6E6F"/>
    <w:rsid w:val="001C3D29"/>
    <w:rsid w:val="001D11C9"/>
    <w:rsid w:val="001D23CD"/>
    <w:rsid w:val="001D517A"/>
    <w:rsid w:val="001E0698"/>
    <w:rsid w:val="001E44AE"/>
    <w:rsid w:val="001F04B8"/>
    <w:rsid w:val="001F4FE2"/>
    <w:rsid w:val="00207415"/>
    <w:rsid w:val="00207AE8"/>
    <w:rsid w:val="00212987"/>
    <w:rsid w:val="00213CAB"/>
    <w:rsid w:val="0022068A"/>
    <w:rsid w:val="002321B4"/>
    <w:rsid w:val="002354F5"/>
    <w:rsid w:val="00235DCE"/>
    <w:rsid w:val="00243F3E"/>
    <w:rsid w:val="002572E3"/>
    <w:rsid w:val="0025753D"/>
    <w:rsid w:val="002610F3"/>
    <w:rsid w:val="00266E72"/>
    <w:rsid w:val="00267EF9"/>
    <w:rsid w:val="0027144F"/>
    <w:rsid w:val="00277AF8"/>
    <w:rsid w:val="00283585"/>
    <w:rsid w:val="00284512"/>
    <w:rsid w:val="00284A92"/>
    <w:rsid w:val="002869C9"/>
    <w:rsid w:val="0029692C"/>
    <w:rsid w:val="00296F4E"/>
    <w:rsid w:val="002A4B61"/>
    <w:rsid w:val="002A54F0"/>
    <w:rsid w:val="002A70AD"/>
    <w:rsid w:val="002A7CD1"/>
    <w:rsid w:val="002B7927"/>
    <w:rsid w:val="002C0F27"/>
    <w:rsid w:val="002C2BE7"/>
    <w:rsid w:val="002C46BF"/>
    <w:rsid w:val="002C7274"/>
    <w:rsid w:val="002C73E8"/>
    <w:rsid w:val="002D770A"/>
    <w:rsid w:val="002E26AF"/>
    <w:rsid w:val="002E4A02"/>
    <w:rsid w:val="002F0FF8"/>
    <w:rsid w:val="00302074"/>
    <w:rsid w:val="003026B3"/>
    <w:rsid w:val="00311F33"/>
    <w:rsid w:val="0031402F"/>
    <w:rsid w:val="0031452D"/>
    <w:rsid w:val="00324448"/>
    <w:rsid w:val="003252EE"/>
    <w:rsid w:val="00325FD4"/>
    <w:rsid w:val="003303B9"/>
    <w:rsid w:val="003323AC"/>
    <w:rsid w:val="003518A8"/>
    <w:rsid w:val="003545F3"/>
    <w:rsid w:val="00357D74"/>
    <w:rsid w:val="003740F9"/>
    <w:rsid w:val="00380C24"/>
    <w:rsid w:val="0039084B"/>
    <w:rsid w:val="0039181B"/>
    <w:rsid w:val="00395EAE"/>
    <w:rsid w:val="003A017B"/>
    <w:rsid w:val="003A03B2"/>
    <w:rsid w:val="003A39A8"/>
    <w:rsid w:val="003B2CC5"/>
    <w:rsid w:val="003B3EF5"/>
    <w:rsid w:val="003B69E4"/>
    <w:rsid w:val="003C19F7"/>
    <w:rsid w:val="003C22A1"/>
    <w:rsid w:val="003D62EF"/>
    <w:rsid w:val="003E37B8"/>
    <w:rsid w:val="003F3B4E"/>
    <w:rsid w:val="003F5356"/>
    <w:rsid w:val="00400359"/>
    <w:rsid w:val="0040529B"/>
    <w:rsid w:val="00407EC3"/>
    <w:rsid w:val="0042074E"/>
    <w:rsid w:val="00420DE0"/>
    <w:rsid w:val="004319A1"/>
    <w:rsid w:val="004325CC"/>
    <w:rsid w:val="004379B4"/>
    <w:rsid w:val="0044690C"/>
    <w:rsid w:val="00450877"/>
    <w:rsid w:val="0045520C"/>
    <w:rsid w:val="00462E87"/>
    <w:rsid w:val="00463D4A"/>
    <w:rsid w:val="00465C68"/>
    <w:rsid w:val="004839F5"/>
    <w:rsid w:val="0049430C"/>
    <w:rsid w:val="004953B0"/>
    <w:rsid w:val="004965BB"/>
    <w:rsid w:val="004A1C34"/>
    <w:rsid w:val="004B2D36"/>
    <w:rsid w:val="004B785B"/>
    <w:rsid w:val="004D5747"/>
    <w:rsid w:val="004E22AE"/>
    <w:rsid w:val="004E2A57"/>
    <w:rsid w:val="004E2F1C"/>
    <w:rsid w:val="004E6892"/>
    <w:rsid w:val="004F01E3"/>
    <w:rsid w:val="00503DF0"/>
    <w:rsid w:val="0050499C"/>
    <w:rsid w:val="00506EEB"/>
    <w:rsid w:val="00512ADD"/>
    <w:rsid w:val="005165C4"/>
    <w:rsid w:val="00523C8F"/>
    <w:rsid w:val="00531D6B"/>
    <w:rsid w:val="00532BF7"/>
    <w:rsid w:val="00546D5F"/>
    <w:rsid w:val="00550B44"/>
    <w:rsid w:val="00567ECF"/>
    <w:rsid w:val="0057141F"/>
    <w:rsid w:val="00572E8F"/>
    <w:rsid w:val="00574CEF"/>
    <w:rsid w:val="005829A3"/>
    <w:rsid w:val="005831E6"/>
    <w:rsid w:val="005918E8"/>
    <w:rsid w:val="00592947"/>
    <w:rsid w:val="005942E2"/>
    <w:rsid w:val="005A032D"/>
    <w:rsid w:val="005A21C1"/>
    <w:rsid w:val="005A41D3"/>
    <w:rsid w:val="005A512F"/>
    <w:rsid w:val="005A5CFE"/>
    <w:rsid w:val="005A79BC"/>
    <w:rsid w:val="005B1CE2"/>
    <w:rsid w:val="005B27CB"/>
    <w:rsid w:val="005B5E5C"/>
    <w:rsid w:val="005D262F"/>
    <w:rsid w:val="005D7013"/>
    <w:rsid w:val="005E326F"/>
    <w:rsid w:val="005F6426"/>
    <w:rsid w:val="005F683B"/>
    <w:rsid w:val="005F6984"/>
    <w:rsid w:val="00600930"/>
    <w:rsid w:val="00601FCA"/>
    <w:rsid w:val="00620A4D"/>
    <w:rsid w:val="00621F9C"/>
    <w:rsid w:val="00622C8B"/>
    <w:rsid w:val="006368F8"/>
    <w:rsid w:val="00640BB4"/>
    <w:rsid w:val="00652D20"/>
    <w:rsid w:val="00653EBC"/>
    <w:rsid w:val="006637D5"/>
    <w:rsid w:val="00664525"/>
    <w:rsid w:val="0066581C"/>
    <w:rsid w:val="00671232"/>
    <w:rsid w:val="00681C37"/>
    <w:rsid w:val="00687B2E"/>
    <w:rsid w:val="00692A1D"/>
    <w:rsid w:val="00696E50"/>
    <w:rsid w:val="006A1F5B"/>
    <w:rsid w:val="006A4CDD"/>
    <w:rsid w:val="006B6A83"/>
    <w:rsid w:val="006C14DB"/>
    <w:rsid w:val="006C5C5B"/>
    <w:rsid w:val="006C5E36"/>
    <w:rsid w:val="006C6232"/>
    <w:rsid w:val="006C6ECF"/>
    <w:rsid w:val="006C75D1"/>
    <w:rsid w:val="006D0EC2"/>
    <w:rsid w:val="006D47D7"/>
    <w:rsid w:val="006D6B33"/>
    <w:rsid w:val="006E2DE6"/>
    <w:rsid w:val="006F134B"/>
    <w:rsid w:val="006F16FA"/>
    <w:rsid w:val="006F559C"/>
    <w:rsid w:val="006F5F59"/>
    <w:rsid w:val="00706E80"/>
    <w:rsid w:val="00714683"/>
    <w:rsid w:val="0071483C"/>
    <w:rsid w:val="00715E20"/>
    <w:rsid w:val="007230FF"/>
    <w:rsid w:val="00725819"/>
    <w:rsid w:val="007269CA"/>
    <w:rsid w:val="00731A86"/>
    <w:rsid w:val="00735DFD"/>
    <w:rsid w:val="00736103"/>
    <w:rsid w:val="00747FEC"/>
    <w:rsid w:val="00750B44"/>
    <w:rsid w:val="007561D8"/>
    <w:rsid w:val="00764234"/>
    <w:rsid w:val="00775108"/>
    <w:rsid w:val="007753F4"/>
    <w:rsid w:val="00781AEA"/>
    <w:rsid w:val="00790F99"/>
    <w:rsid w:val="007A413D"/>
    <w:rsid w:val="007A4567"/>
    <w:rsid w:val="007B1B88"/>
    <w:rsid w:val="007B1C07"/>
    <w:rsid w:val="007B1F55"/>
    <w:rsid w:val="007B284B"/>
    <w:rsid w:val="007B7068"/>
    <w:rsid w:val="007D2959"/>
    <w:rsid w:val="007E316D"/>
    <w:rsid w:val="007F7D29"/>
    <w:rsid w:val="00804A5A"/>
    <w:rsid w:val="00806054"/>
    <w:rsid w:val="008068B7"/>
    <w:rsid w:val="00813B4B"/>
    <w:rsid w:val="008213FF"/>
    <w:rsid w:val="00835621"/>
    <w:rsid w:val="008403A2"/>
    <w:rsid w:val="0084344C"/>
    <w:rsid w:val="0084487F"/>
    <w:rsid w:val="008472D3"/>
    <w:rsid w:val="008501CA"/>
    <w:rsid w:val="00862D50"/>
    <w:rsid w:val="00867A54"/>
    <w:rsid w:val="00870036"/>
    <w:rsid w:val="00875D0D"/>
    <w:rsid w:val="00883E9E"/>
    <w:rsid w:val="00887F83"/>
    <w:rsid w:val="00895233"/>
    <w:rsid w:val="0089566B"/>
    <w:rsid w:val="008A2773"/>
    <w:rsid w:val="008A42CA"/>
    <w:rsid w:val="008A48B6"/>
    <w:rsid w:val="008A51BC"/>
    <w:rsid w:val="008B2C14"/>
    <w:rsid w:val="008C1269"/>
    <w:rsid w:val="008D63ED"/>
    <w:rsid w:val="008E518C"/>
    <w:rsid w:val="008E6A58"/>
    <w:rsid w:val="008F34E6"/>
    <w:rsid w:val="008F5BB5"/>
    <w:rsid w:val="008F7FF5"/>
    <w:rsid w:val="00914965"/>
    <w:rsid w:val="009211F1"/>
    <w:rsid w:val="00924406"/>
    <w:rsid w:val="00934895"/>
    <w:rsid w:val="00936F08"/>
    <w:rsid w:val="00957C07"/>
    <w:rsid w:val="00961A30"/>
    <w:rsid w:val="00965A10"/>
    <w:rsid w:val="00975D8D"/>
    <w:rsid w:val="009767E1"/>
    <w:rsid w:val="0097758B"/>
    <w:rsid w:val="00980F6E"/>
    <w:rsid w:val="00996193"/>
    <w:rsid w:val="009962BE"/>
    <w:rsid w:val="009B3DBF"/>
    <w:rsid w:val="009D107A"/>
    <w:rsid w:val="009D2039"/>
    <w:rsid w:val="009E0505"/>
    <w:rsid w:val="009E101A"/>
    <w:rsid w:val="009E12E0"/>
    <w:rsid w:val="009E3729"/>
    <w:rsid w:val="009F31F7"/>
    <w:rsid w:val="00A13245"/>
    <w:rsid w:val="00A13B4B"/>
    <w:rsid w:val="00A1792B"/>
    <w:rsid w:val="00A34EC0"/>
    <w:rsid w:val="00A41D79"/>
    <w:rsid w:val="00A47843"/>
    <w:rsid w:val="00A47C0D"/>
    <w:rsid w:val="00A50B7F"/>
    <w:rsid w:val="00A539F6"/>
    <w:rsid w:val="00A55617"/>
    <w:rsid w:val="00A559AB"/>
    <w:rsid w:val="00A628DF"/>
    <w:rsid w:val="00A64C31"/>
    <w:rsid w:val="00A6574F"/>
    <w:rsid w:val="00A6689A"/>
    <w:rsid w:val="00A66CD2"/>
    <w:rsid w:val="00A706A1"/>
    <w:rsid w:val="00A736E6"/>
    <w:rsid w:val="00A76445"/>
    <w:rsid w:val="00A93DE5"/>
    <w:rsid w:val="00A95790"/>
    <w:rsid w:val="00A97DA0"/>
    <w:rsid w:val="00AC0669"/>
    <w:rsid w:val="00AC7D46"/>
    <w:rsid w:val="00AD035F"/>
    <w:rsid w:val="00AD3A07"/>
    <w:rsid w:val="00AE405E"/>
    <w:rsid w:val="00AE5059"/>
    <w:rsid w:val="00AF2DC3"/>
    <w:rsid w:val="00AF4AB3"/>
    <w:rsid w:val="00AF7A5B"/>
    <w:rsid w:val="00B00285"/>
    <w:rsid w:val="00B01281"/>
    <w:rsid w:val="00B23CB9"/>
    <w:rsid w:val="00B33D4E"/>
    <w:rsid w:val="00B33E57"/>
    <w:rsid w:val="00B41BCA"/>
    <w:rsid w:val="00B4256F"/>
    <w:rsid w:val="00B44598"/>
    <w:rsid w:val="00B50E6F"/>
    <w:rsid w:val="00B51484"/>
    <w:rsid w:val="00B51D8D"/>
    <w:rsid w:val="00B52993"/>
    <w:rsid w:val="00B531F6"/>
    <w:rsid w:val="00B61601"/>
    <w:rsid w:val="00B66C21"/>
    <w:rsid w:val="00B73995"/>
    <w:rsid w:val="00B76EC7"/>
    <w:rsid w:val="00B80D7B"/>
    <w:rsid w:val="00B83E79"/>
    <w:rsid w:val="00B94CAE"/>
    <w:rsid w:val="00BB0E17"/>
    <w:rsid w:val="00BB5462"/>
    <w:rsid w:val="00BC09C3"/>
    <w:rsid w:val="00BD06D3"/>
    <w:rsid w:val="00BD1521"/>
    <w:rsid w:val="00BD1A64"/>
    <w:rsid w:val="00BE48D8"/>
    <w:rsid w:val="00BE4F24"/>
    <w:rsid w:val="00BE723C"/>
    <w:rsid w:val="00BE7B29"/>
    <w:rsid w:val="00C04EC6"/>
    <w:rsid w:val="00C05761"/>
    <w:rsid w:val="00C1056C"/>
    <w:rsid w:val="00C113D7"/>
    <w:rsid w:val="00C13A47"/>
    <w:rsid w:val="00C360E5"/>
    <w:rsid w:val="00C36B63"/>
    <w:rsid w:val="00C51075"/>
    <w:rsid w:val="00C525CB"/>
    <w:rsid w:val="00C6386E"/>
    <w:rsid w:val="00C805CC"/>
    <w:rsid w:val="00C8267C"/>
    <w:rsid w:val="00C83307"/>
    <w:rsid w:val="00C87393"/>
    <w:rsid w:val="00C87477"/>
    <w:rsid w:val="00C92290"/>
    <w:rsid w:val="00C972D0"/>
    <w:rsid w:val="00CA449E"/>
    <w:rsid w:val="00CB0395"/>
    <w:rsid w:val="00CB0601"/>
    <w:rsid w:val="00CB7619"/>
    <w:rsid w:val="00CC28C3"/>
    <w:rsid w:val="00CC36E0"/>
    <w:rsid w:val="00CD7C75"/>
    <w:rsid w:val="00CE0B93"/>
    <w:rsid w:val="00CE0FAC"/>
    <w:rsid w:val="00CE3BDE"/>
    <w:rsid w:val="00CE412B"/>
    <w:rsid w:val="00CE4D5E"/>
    <w:rsid w:val="00CE662D"/>
    <w:rsid w:val="00CF6E4D"/>
    <w:rsid w:val="00D03D48"/>
    <w:rsid w:val="00D04464"/>
    <w:rsid w:val="00D11C63"/>
    <w:rsid w:val="00D208FA"/>
    <w:rsid w:val="00D20DD7"/>
    <w:rsid w:val="00D24AED"/>
    <w:rsid w:val="00D2718D"/>
    <w:rsid w:val="00D3173A"/>
    <w:rsid w:val="00D31A63"/>
    <w:rsid w:val="00D36C8A"/>
    <w:rsid w:val="00D462CA"/>
    <w:rsid w:val="00D50791"/>
    <w:rsid w:val="00D517D0"/>
    <w:rsid w:val="00D56B9C"/>
    <w:rsid w:val="00D738D2"/>
    <w:rsid w:val="00D873CF"/>
    <w:rsid w:val="00D92C02"/>
    <w:rsid w:val="00D94C01"/>
    <w:rsid w:val="00DA5B75"/>
    <w:rsid w:val="00DA7451"/>
    <w:rsid w:val="00DB0282"/>
    <w:rsid w:val="00DB1004"/>
    <w:rsid w:val="00DB4340"/>
    <w:rsid w:val="00DC7A81"/>
    <w:rsid w:val="00DE7016"/>
    <w:rsid w:val="00DF4981"/>
    <w:rsid w:val="00E007E1"/>
    <w:rsid w:val="00E03581"/>
    <w:rsid w:val="00E04303"/>
    <w:rsid w:val="00E112F9"/>
    <w:rsid w:val="00E15440"/>
    <w:rsid w:val="00E17D62"/>
    <w:rsid w:val="00E25489"/>
    <w:rsid w:val="00E27305"/>
    <w:rsid w:val="00E372A8"/>
    <w:rsid w:val="00E4135A"/>
    <w:rsid w:val="00E47A53"/>
    <w:rsid w:val="00E47F03"/>
    <w:rsid w:val="00E50D79"/>
    <w:rsid w:val="00E57056"/>
    <w:rsid w:val="00E706B2"/>
    <w:rsid w:val="00E707BC"/>
    <w:rsid w:val="00E714E8"/>
    <w:rsid w:val="00E80042"/>
    <w:rsid w:val="00E84B52"/>
    <w:rsid w:val="00E857C3"/>
    <w:rsid w:val="00E85C21"/>
    <w:rsid w:val="00EA20AE"/>
    <w:rsid w:val="00EB0241"/>
    <w:rsid w:val="00ED24A8"/>
    <w:rsid w:val="00ED4EB0"/>
    <w:rsid w:val="00ED5570"/>
    <w:rsid w:val="00ED6890"/>
    <w:rsid w:val="00EE572C"/>
    <w:rsid w:val="00EF48F1"/>
    <w:rsid w:val="00F101C4"/>
    <w:rsid w:val="00F13ABD"/>
    <w:rsid w:val="00F145D0"/>
    <w:rsid w:val="00F23205"/>
    <w:rsid w:val="00F26B2E"/>
    <w:rsid w:val="00F27465"/>
    <w:rsid w:val="00F307AD"/>
    <w:rsid w:val="00F43BD3"/>
    <w:rsid w:val="00F502AA"/>
    <w:rsid w:val="00F51A13"/>
    <w:rsid w:val="00F52DE7"/>
    <w:rsid w:val="00F620A9"/>
    <w:rsid w:val="00F77858"/>
    <w:rsid w:val="00F8066B"/>
    <w:rsid w:val="00F85AB1"/>
    <w:rsid w:val="00F870C7"/>
    <w:rsid w:val="00F930AA"/>
    <w:rsid w:val="00F93236"/>
    <w:rsid w:val="00FA0F4D"/>
    <w:rsid w:val="00FA1C99"/>
    <w:rsid w:val="00FB09AA"/>
    <w:rsid w:val="00FB247C"/>
    <w:rsid w:val="00FC03BD"/>
    <w:rsid w:val="00FC247B"/>
    <w:rsid w:val="00FC480E"/>
    <w:rsid w:val="00FC60E9"/>
    <w:rsid w:val="00FD0C8C"/>
    <w:rsid w:val="00FD1A02"/>
    <w:rsid w:val="00FD211A"/>
    <w:rsid w:val="00FE067B"/>
    <w:rsid w:val="00FE0D70"/>
    <w:rsid w:val="00FE4561"/>
    <w:rsid w:val="00FE6B90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B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B7F"/>
  </w:style>
  <w:style w:type="paragraph" w:styleId="a6">
    <w:name w:val="footer"/>
    <w:basedOn w:val="a"/>
    <w:link w:val="a7"/>
    <w:uiPriority w:val="99"/>
    <w:unhideWhenUsed/>
    <w:rsid w:val="00A5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B7F"/>
  </w:style>
  <w:style w:type="paragraph" w:styleId="a8">
    <w:name w:val="List Paragraph"/>
    <w:basedOn w:val="a"/>
    <w:uiPriority w:val="34"/>
    <w:qFormat/>
    <w:rsid w:val="00BB0E17"/>
    <w:pPr>
      <w:ind w:left="720"/>
      <w:contextualSpacing/>
    </w:pPr>
  </w:style>
  <w:style w:type="table" w:styleId="a9">
    <w:name w:val="Table Grid"/>
    <w:basedOn w:val="a1"/>
    <w:uiPriority w:val="59"/>
    <w:rsid w:val="00C5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3C22A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C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2A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F4A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4A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4A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A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AB3"/>
    <w:rPr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A64C31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64C31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A64C31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A64C31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af6">
    <w:name w:val="Revision"/>
    <w:hidden/>
    <w:uiPriority w:val="99"/>
    <w:semiHidden/>
    <w:rsid w:val="00296F4E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A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B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B7F"/>
  </w:style>
  <w:style w:type="paragraph" w:styleId="a6">
    <w:name w:val="footer"/>
    <w:basedOn w:val="a"/>
    <w:link w:val="a7"/>
    <w:uiPriority w:val="99"/>
    <w:unhideWhenUsed/>
    <w:rsid w:val="00A5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B7F"/>
  </w:style>
  <w:style w:type="paragraph" w:styleId="a8">
    <w:name w:val="List Paragraph"/>
    <w:basedOn w:val="a"/>
    <w:uiPriority w:val="34"/>
    <w:qFormat/>
    <w:rsid w:val="00BB0E17"/>
    <w:pPr>
      <w:ind w:left="720"/>
      <w:contextualSpacing/>
    </w:pPr>
  </w:style>
  <w:style w:type="table" w:styleId="a9">
    <w:name w:val="Table Grid"/>
    <w:basedOn w:val="a1"/>
    <w:uiPriority w:val="59"/>
    <w:rsid w:val="00C5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3C22A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C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2A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F4A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4A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4A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A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AB3"/>
    <w:rPr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A64C31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64C31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A64C31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A64C31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af6">
    <w:name w:val="Revision"/>
    <w:hidden/>
    <w:uiPriority w:val="99"/>
    <w:semiHidden/>
    <w:rsid w:val="00296F4E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A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esti-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BCB7-F30C-4DF8-A620-7607E94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5344</Words>
  <Characters>30462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35735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AFedorov</dc:creator>
  <cp:lastModifiedBy>I_Fedorov</cp:lastModifiedBy>
  <cp:revision>2</cp:revision>
  <cp:lastPrinted>2017-08-31T11:44:00Z</cp:lastPrinted>
  <dcterms:created xsi:type="dcterms:W3CDTF">2017-09-04T08:41:00Z</dcterms:created>
  <dcterms:modified xsi:type="dcterms:W3CDTF">2017-09-04T08:41:00Z</dcterms:modified>
</cp:coreProperties>
</file>